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42135" w:rsidRPr="00471308" w:rsidRDefault="009806C2">
      <w:pPr>
        <w:pStyle w:val="aa"/>
        <w:rPr>
          <w:lang w:val="ru-RU"/>
        </w:rPr>
      </w:pPr>
      <w:r w:rsidRPr="00471308">
        <w:rPr>
          <w:lang w:val="ru-RU"/>
        </w:rPr>
        <w:t>Договор оказания услуг по маркетинговым исследованиям и анализу рынков</w:t>
      </w:r>
    </w:p>
    <w:p w:rsidR="00C42135" w:rsidRPr="00471308" w:rsidRDefault="009806C2">
      <w:pPr>
        <w:pStyle w:val="ac"/>
        <w:rPr>
          <w:lang w:val="ru-RU"/>
        </w:rPr>
      </w:pPr>
      <w:r w:rsidRPr="00471308">
        <w:rPr>
          <w:lang w:val="ru-RU"/>
        </w:rPr>
        <w:t>Отдел исследования рынков</w:t>
      </w:r>
      <w:bookmarkStart w:id="0" w:name="_GoBack"/>
      <w:bookmarkEnd w:id="0"/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Договор № __________  ·  г. __________________  ·  «___» __________ 20___ г.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Индивидуальный предприниматель Егорова Елена, ИНН 772989135527, ОГРНИП </w:t>
      </w:r>
      <w:r w:rsidRPr="00471308">
        <w:rPr>
          <w:lang w:val="ru-RU"/>
        </w:rPr>
        <w:t>325774600197781, в лице представителя Егорова Олега Александровича, действующего на основании доверенности № 01 от 16.09.2025, именуемая «Исполнитель», и ____________________________________________________________, именуемый(ая) «Заказчик», в лице _______</w:t>
      </w:r>
      <w:r w:rsidRPr="00471308">
        <w:rPr>
          <w:lang w:val="ru-RU"/>
        </w:rPr>
        <w:t>_________________________________________________, действующего на основании ____________________________________________, совместно именуемые «Стороны», заключили настоящий договор. При заключении договора гражданином лично сведения о его представителе не</w:t>
      </w:r>
      <w:r w:rsidRPr="00471308">
        <w:rPr>
          <w:lang w:val="ru-RU"/>
        </w:rPr>
        <w:t xml:space="preserve"> заполняются.</w:t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t>1 Предмет и состав услуг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1.1. Исполнитель оказывает услуги по исследованию и анализу рынков, а Заказчик принимает и оплачивает их. Конкретный заказ определяется подписанным Сторонами Техническим заданием и сметой (Приложение № 1, далее — ТЗ).</w:t>
      </w:r>
      <w:r w:rsidRPr="00471308">
        <w:rPr>
          <w:lang w:val="ru-RU"/>
        </w:rPr>
        <w:t xml:space="preserve"> ТЗ является обязательной частью договора; до его согласования конкретный объём услуг не считается заказанным.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1.2. ТЗ может охватывать кабинетные, полевые, качественные, количественные и смешанные исследования; анализ рынка, отрасли, конкурентов, спроса, </w:t>
      </w:r>
      <w:r w:rsidRPr="00471308">
        <w:rPr>
          <w:lang w:val="ru-RU"/>
        </w:rPr>
        <w:t>аудитории, цен, коммерческих условий, продукта, бренда, клиентского опыта, выхода на рынок и каналов продаж; обработку данных, мониторинг и представление результатов. Коды услуг используются по согласованной редакции реестра Исполнителя.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1.3. В ТЗ фиксирую</w:t>
      </w:r>
      <w:r w:rsidRPr="00471308">
        <w:rPr>
          <w:lang w:val="ru-RU"/>
        </w:rPr>
        <w:t>тся исследовательские вопросы, объект, география, период данных, методы, объём, этапы, критерии качества, состав и форматы результата, сроки, цена и включённые расходы. Бриф Заказчика и переписка используются как исходные материалы; они не расширяют подпис</w:t>
      </w:r>
      <w:r w:rsidRPr="00471308">
        <w:rPr>
          <w:lang w:val="ru-RU"/>
        </w:rPr>
        <w:t>анное ТЗ автоматически.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1.4. Реестр и прайс-лист описывают возможные услуги и ценовые ориентиры. Обязательства Сторон определяются договором и ТЗ; обновление материалов сайта не изменяет действующий заказ. При противоречии конкретных условий согласованное </w:t>
      </w:r>
      <w:r w:rsidRPr="00471308">
        <w:rPr>
          <w:lang w:val="ru-RU"/>
        </w:rPr>
        <w:t>более позднее дополнительное соглашение имеет приоритет, затем — ТЗ в части индивидуальных параметров, затем — договор. Отступление от соотношения платежей 50/50 не допускается.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1.5. Договор не предусматривает юридическую экспертизу, обязательный аудит, оц</w:t>
      </w:r>
      <w:r w:rsidRPr="00471308">
        <w:rPr>
          <w:lang w:val="ru-RU"/>
        </w:rPr>
        <w:t>еночную деятельность, гарантированное привлечение финансирования, разработку бизнес-плана, финансовой модели или рекламной продукции, если соответствующий самостоятельный объём прямо не согласован отдельным договором.</w:t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t>2 Организация исследования и участие к</w:t>
      </w:r>
      <w:r w:rsidRPr="00471308">
        <w:rPr>
          <w:lang w:val="ru-RU"/>
        </w:rPr>
        <w:t>онтрагентов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2.1. Исполнитель выбирает профессиональные способы выполнения согласованной методики и обеспечивает соответствие результата ТЗ. Существенные изменения метода, выборки, состава результата, цены или срока требуют предварительного письменного согл</w:t>
      </w:r>
      <w:r w:rsidRPr="00471308">
        <w:rPr>
          <w:lang w:val="ru-RU"/>
        </w:rPr>
        <w:t>асования.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2.2. Полевые исследования принимаются к исполнению после проверки организационных и профессиональных возможностей, географии, доступа к аудитории, выборки, сроков и бюджета. Обязательство провести конкретное поле возникает только после включения </w:t>
      </w:r>
      <w:r w:rsidRPr="00471308">
        <w:rPr>
          <w:lang w:val="ru-RU"/>
        </w:rPr>
        <w:t>подтверждённых параметров в ТЗ.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2.3. Исполнитель вправе привлекать контрагентов и специалистов, оставаясь ответственным перед Заказчиком за порученные им обязательства. Для полевого исследования заранее согласуются </w:t>
      </w:r>
      <w:r w:rsidRPr="00471308">
        <w:rPr>
          <w:lang w:val="ru-RU"/>
        </w:rPr>
        <w:lastRenderedPageBreak/>
        <w:t>участие контрагентов, распределение работ</w:t>
      </w:r>
      <w:r w:rsidRPr="00471308">
        <w:rPr>
          <w:lang w:val="ru-RU"/>
        </w:rPr>
        <w:t>, контроль качества и режим конфиденциальности. Передача персональных данных допускается только при выполнении раздела 9.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2.4. Для опросов и интервью ТЗ определяет аудиторию, рекрутинг, квоты, плановый и минимально допустимый объём пригодных наблюдений, дл</w:t>
      </w:r>
      <w:r w:rsidRPr="00471308">
        <w:rPr>
          <w:lang w:val="ru-RU"/>
        </w:rPr>
        <w:t>ительность, пилотирование, контроль и основания исключения ответов. Качественные наблюдения и кабинетные гипотезы не представляются как статистически репрезентативные выводы.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2.5. Участие респондентов добровольно. Отказ отдельного респондента, невозможност</w:t>
      </w:r>
      <w:r w:rsidRPr="00471308">
        <w:rPr>
          <w:lang w:val="ru-RU"/>
        </w:rPr>
        <w:t>ь доступа или недобор сами по себе не означают выполнение согласованного объёма и не освобождают Исполнителя от ответственности. Исполнитель сообщает о препятствии, предлагает замену, изменение сроков или объёма; соответствующие условия изменяются только п</w:t>
      </w:r>
      <w:r w:rsidRPr="00471308">
        <w:rPr>
          <w:lang w:val="ru-RU"/>
        </w:rPr>
        <w:t>о соглашению. При невозможности исполнения применяются раздел 10 и закон.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2.6. Не входят в цену, если прямо не включены в смету: платные базы и отчёты, лицензии, рекрутинг, вознаграждения, площадки, поездки, связь, образцы, покупки и внешние исполнители. Т</w:t>
      </w:r>
      <w:r w:rsidRPr="00471308">
        <w:rPr>
          <w:lang w:val="ru-RU"/>
        </w:rPr>
        <w:t>акие расходы нельзя начислять автоматически: их включение требует дополнительного соглашения с ценой и порядком 50/50. Одни и те же работы повторно не начисляются.</w:t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t>3 Исходные данные, взаимодействие и сроки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3.1. Заказчик назначает уполномоченного координато</w:t>
      </w:r>
      <w:r w:rsidRPr="00471308">
        <w:rPr>
          <w:lang w:val="ru-RU"/>
        </w:rPr>
        <w:t>ра и передаёт предусмотренные ТЗ материалы и доступы в согласованные сроки. Он обеспечивает законность их получения, использования и передачи, сообщает об ограничениях и известных ошибках, своевременно отвечает на запросы, необходимые для исполнения.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3.2. </w:t>
      </w:r>
      <w:r w:rsidRPr="00471308">
        <w:rPr>
          <w:lang w:val="ru-RU"/>
        </w:rPr>
        <w:t>Исполнитель проверяет материалы на очевидные противоречия и пригодность для задачи, сообщает о выявленных недостатках и существенных ограничениях. Независимая проверка всех первичных сведений, аудит учёта и установление достоверности закрытых данных не вхо</w:t>
      </w:r>
      <w:r w:rsidRPr="00471308">
        <w:rPr>
          <w:lang w:val="ru-RU"/>
        </w:rPr>
        <w:t>дят в услугу без прямого указания в ТЗ. Это условие не исключает обязанность Исполнителя проявлять профессиональную осмотрительность.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3.3. Работы начинаются после подписания договора и ТЗ, получения аванса 50% и минимального комплекта исходных материалов, </w:t>
      </w:r>
      <w:r w:rsidRPr="00471308">
        <w:rPr>
          <w:lang w:val="ru-RU"/>
        </w:rPr>
        <w:t>указанного в ТЗ. Исполнитель письменно подтверждает дату старта и календарный план. Если условия старта выполнены в разные даты, применяется последняя из них.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3.4. Рабочие дни определяются по пятидневной рабочей неделе и нерабочим праздничным дням Российск</w:t>
      </w:r>
      <w:r w:rsidRPr="00471308">
        <w:rPr>
          <w:lang w:val="ru-RU"/>
        </w:rPr>
        <w:t>ой Федерации. Периоды ожидания согласований, данных, доступа и полевого сбора отражаются в календарном плане отдельно.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3.5. При просрочке оплаты, непередаче обязательных материалов или иных препятствиях со стороны Заказчика Исполнитель направляет уведомлен</w:t>
      </w:r>
      <w:r w:rsidRPr="00471308">
        <w:rPr>
          <w:lang w:val="ru-RU"/>
        </w:rPr>
        <w:t>ие с перечнем отсутствующих условий и влиянием на работы. В предусмотренных законом пределах он вправе приостановить затронутые работы до устранения препятствий. Срок сдвигается на документально подтверждённый период задержки и необходимое время возобновле</w:t>
      </w:r>
      <w:r w:rsidRPr="00471308">
        <w:rPr>
          <w:lang w:val="ru-RU"/>
        </w:rPr>
        <w:t>ния, не более 5 рабочих дней, если иной срок не согласован Сторонами. Для потребителя сроки изменяются с соблюдением обязательных требований закона.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3.6. Новые вопросы, объекты, территории, источники, волны, повторный сбор, пересчёт из-за новых данных или </w:t>
      </w:r>
      <w:r w:rsidRPr="00471308">
        <w:rPr>
          <w:lang w:val="ru-RU"/>
        </w:rPr>
        <w:t>изменение ранее согласованных решений оформляются дополнительным соглашением. Пока оно не подписано, Исполнитель выполняет действующее ТЗ в доступной части. Молчание Заказчика не является согласием на дополнительные платные услуги.</w:t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t>4 Цена и расчёты и поряд</w:t>
      </w:r>
      <w:r w:rsidRPr="00471308">
        <w:rPr>
          <w:lang w:val="ru-RU"/>
        </w:rPr>
        <w:t>ок оплаты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4.1. Общая цена фиксируется в ТЗ в рублях. Применяемое освобождение от НДС и итоговая сумма указываются в ТЗ и счёте. Изменение налогового статуса не увеличивает согласованную итоговую цену автоматически; изменения оформляются письменно с соблюде</w:t>
      </w:r>
      <w:r w:rsidRPr="00471308">
        <w:rPr>
          <w:lang w:val="ru-RU"/>
        </w:rPr>
        <w:t>нием закона.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4.2. Первый платёж — 50% общей цены, в течение 3 рабочих дней после подписания договора и ТЗ и получения счёта, до начала работ. Второй платёж — оставшиеся 50%, в течение 3 рабочих </w:t>
      </w:r>
      <w:r w:rsidRPr="00471308">
        <w:rPr>
          <w:lang w:val="ru-RU"/>
        </w:rPr>
        <w:lastRenderedPageBreak/>
        <w:t>дней после приёмки результата по разделу 5 и получения итогово</w:t>
      </w:r>
      <w:r w:rsidRPr="00471308">
        <w:rPr>
          <w:lang w:val="ru-RU"/>
        </w:rPr>
        <w:t>го счёта. Удержание аванса целиком независимо от выполненного объёма и расходов не предусматривается.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4.3. Для содержательной приёмки до второго платежа Исполнитель передаёт полную проверочную версию отчёта и предусмотренных ТЗ материалов. Она должна позво</w:t>
      </w:r>
      <w:r w:rsidRPr="00471308">
        <w:rPr>
          <w:lang w:val="ru-RU"/>
        </w:rPr>
        <w:t>лять проверить все согласованные показатели и выводы; допускаются водяные знаки и ограничение редактирования, не препятствующие такой проверке. Если проверка требует расчётного файла или массива, Исполнитель предоставляет достаточный доступ к нему либо сог</w:t>
      </w:r>
      <w:r w:rsidRPr="00471308">
        <w:rPr>
          <w:lang w:val="ru-RU"/>
        </w:rPr>
        <w:t>ласует с Заказчиком иной полноценный способ проверки. Одного уведомления о готовности или оглавления недостаточно для приёмки.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4.4. Окончательные редактируемые файлы, чистовые экземпляры и разрешение на использование охраняемого результата </w:t>
      </w:r>
      <w:r w:rsidRPr="00471308">
        <w:rPr>
          <w:lang w:val="ru-RU"/>
        </w:rPr>
        <w:t>передаются не позднее 2 рабочих дней после полного расчёта. До оплаты Заказчик вправе использовать проверочные материалы только для приёмки, включая проверку консультантами при соблюдении конфиденциальности. При просрочке второго платежа передача окончател</w:t>
      </w:r>
      <w:r w:rsidRPr="00471308">
        <w:rPr>
          <w:lang w:val="ru-RU"/>
        </w:rPr>
        <w:t>ьного комплекта может быть приостановлена в предусмотренных законом пределах.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4.5. Банковские реквизиты указываются в счёте Исполнителя. Платёжное поручение содержит номер договора и ТЗ. Для предпринимательских заказов датой оплаты считается зачисление сре</w:t>
      </w:r>
      <w:r w:rsidRPr="00471308">
        <w:rPr>
          <w:lang w:val="ru-RU"/>
        </w:rPr>
        <w:t>дств на расчётный счёт Исполнителя; для потребителя момент исполнения обязанности определяется законом. Об изменении реквизитов Исполнитель уведомляет по согласованному каналу; при сомнениях Заказчик вправе проверить уведомление по известному телефону.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4.6</w:t>
      </w:r>
      <w:r w:rsidRPr="00471308">
        <w:rPr>
          <w:lang w:val="ru-RU"/>
        </w:rPr>
        <w:t>. Каждое дополнительное соглашение с отдельной дополнительной ценой оплачивается в том же соотношении: 50% до дополнительных работ, 50% после их приёмки. Если меняется общая цена текущего заказа, соглашение содержит перерасчёт платежей с зачётом уже уплаче</w:t>
      </w:r>
      <w:r w:rsidRPr="00471308">
        <w:rPr>
          <w:lang w:val="ru-RU"/>
        </w:rPr>
        <w:t>нных сумм, исключающий двойную оплату.</w:t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t>5 Передача, приёмка и корректировки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5.1. Исполнитель направляет проверочный комплект, реестр файлов и акт по согласованному адресу или через ЭДО. Материалы считаются переданными для приёмки, когда доступны для открыти</w:t>
      </w:r>
      <w:r w:rsidRPr="00471308">
        <w:rPr>
          <w:lang w:val="ru-RU"/>
        </w:rPr>
        <w:t>я и проверки; об ошибке доступа Заказчик сообщает без промедления. На время подтверждённой технической недоступности срок проверки не течёт.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5.2. Заказчик в течение 5 рабочих дней проверяет результат и подписывает акт либо направляет единый мотивированный </w:t>
      </w:r>
      <w:r w:rsidRPr="00471308">
        <w:rPr>
          <w:lang w:val="ru-RU"/>
        </w:rPr>
        <w:t>перечень несоответствий ТЗ с указанием раздела, ошибки и требуемого исправления. Формулировки «не подходит» или «ожидали другие выводы» без указания нарушения ТЗ не подтверждают недостаток сами по себе.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5.3. Для Заказчика, приобретающего услуги для предпри</w:t>
      </w:r>
      <w:r w:rsidRPr="00471308">
        <w:rPr>
          <w:lang w:val="ru-RU"/>
        </w:rPr>
        <w:t>нимательской или иной профессиональной деятельности, при отсутствии в установленный срок акта или мотивированных замечаний доступный проверочный результат считается принятым. Исполнитель вправе оформить односторонний акт с доказательствами передачи материа</w:t>
      </w:r>
      <w:r w:rsidRPr="00471308">
        <w:rPr>
          <w:lang w:val="ru-RU"/>
        </w:rPr>
        <w:t>лов и истечения срока. Такая приёмка не исключает требований по скрытым недостаткам и не лишает Заказчика предусмотренных законом способов защиты. Для Заказчика-потребителя данное правило о приёмке молчанием не применяется.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5.4. Подтверждённые несоответств</w:t>
      </w:r>
      <w:r w:rsidRPr="00471308">
        <w:rPr>
          <w:lang w:val="ru-RU"/>
        </w:rPr>
        <w:t xml:space="preserve">ия ТЗ, допущенные Исполнителем, исправляются без дополнительной оплаты. Стороны определяют разумный срок; при отсутствии иного соглашения — 10 рабочих дней, если обязательные нормы не устанавливают иной порядок. Повторная проверка исправлений производится </w:t>
      </w:r>
      <w:r w:rsidRPr="00471308">
        <w:rPr>
          <w:lang w:val="ru-RU"/>
        </w:rPr>
        <w:t>в течение 5 рабочих дней; при ней могут быть заявлены также ранее объективно не выявляемые недостатки.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5.5. В цену включены два раунда уточнения изложения и представления результатов в пределах исходного ТЗ в ходе процедуры приёмки, по одному консолидирова</w:t>
      </w:r>
      <w:r w:rsidRPr="00471308">
        <w:rPr>
          <w:lang w:val="ru-RU"/>
        </w:rPr>
        <w:t>нному перечню от Заказчика за раунд. Раунды не включают новую исследовательскую задачу, дополнительный сбор данных или изменение согласованной методики. Ограничение числа раундов не ограничивает бесплатное устранение недостатков, допущенных Исполнителем, и</w:t>
      </w:r>
      <w:r w:rsidRPr="00471308">
        <w:rPr>
          <w:lang w:val="ru-RU"/>
        </w:rPr>
        <w:t xml:space="preserve"> права потребителя.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5.6. Оценочные суждения и выводы, обоснованные согласованными методами и данными, не являются недостатком только потому, что отличаются от ожиданий Заказчика. Отсутствие </w:t>
      </w:r>
      <w:r w:rsidRPr="00471308">
        <w:rPr>
          <w:lang w:val="ru-RU"/>
        </w:rPr>
        <w:lastRenderedPageBreak/>
        <w:t>запрошенных сведений в источниках не разрешает заменять их вымышле</w:t>
      </w:r>
      <w:r w:rsidRPr="00471308">
        <w:rPr>
          <w:lang w:val="ru-RU"/>
        </w:rPr>
        <w:t>нными данными: Исполнитель фиксирует пробел, последствия и согласует дальнейшие действия.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5.7. Акт приёмки оформляется по форме Приложения № 2 либо в согласованном формате ЭДО с равнозначным содержанием в порядке пунктов 5.1–5.4. После полного расчёта Испо</w:t>
      </w:r>
      <w:r w:rsidRPr="00471308">
        <w:rPr>
          <w:lang w:val="ru-RU"/>
        </w:rPr>
        <w:t>лнитель передаёт финальный комплект с перечнем файлов и их версий; отдельный повторный акт для возникновения обязанности оплатить остаток не требуется.</w:t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t>6 Пределы исследования и использование выводов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6.1. Отчёт отражает данные, доступные на согласованную да</w:t>
      </w:r>
      <w:r w:rsidRPr="00471308">
        <w:rPr>
          <w:lang w:val="ru-RU"/>
        </w:rPr>
        <w:t>ту, источники, методику, допущения, диапазоны неопределённости и ограничения. Если ТЗ включает прогноз, он представляет сценарную оценку, а не обещание наступления событий.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6.2. Исполнитель не гарантирует объём продаж, прибыль, долю рынка, выдачу кредита, </w:t>
      </w:r>
      <w:r w:rsidRPr="00471308">
        <w:rPr>
          <w:lang w:val="ru-RU"/>
        </w:rPr>
        <w:t>инвестиции, победу в закупке или одобрение третьих лиц. Заказчик самостоятельно принимает управленческие решения. Эти условия не освобождают Исполнителя от ответственности за качество оказанных услуг и соответствие ТЗ.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6.3. Обновление после даты среза, защ</w:t>
      </w:r>
      <w:r w:rsidRPr="00471308">
        <w:rPr>
          <w:lang w:val="ru-RU"/>
        </w:rPr>
        <w:t>ита перед третьими лицами и адаптация под их новые требования выполняются только при включении в ТЗ или отдельном соглашении. Заказчик не должен представлять ограниченное исследование как исследование иной территории, периода, аудитории или с иной статисти</w:t>
      </w:r>
      <w:r w:rsidRPr="00471308">
        <w:rPr>
          <w:lang w:val="ru-RU"/>
        </w:rPr>
        <w:t>ческой достоверностью.</w:t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t>7 Права на результаты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7.1. Права на исходные материалы Заказчика сохраняются за их правообладателями. Заказчик предоставляет Исполнителю право использовать их исключительно в объёме, необходимом для исполнения договора, включая согла</w:t>
      </w:r>
      <w:r w:rsidRPr="00471308">
        <w:rPr>
          <w:lang w:val="ru-RU"/>
        </w:rPr>
        <w:t>сованных контрагентов.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7.2. На созданные для Заказчика охраняемые результаты Исполнитель после полной оплаты предоставляет простую (неисключительную) лицензию на весь срок действия исключительного права, на территории всего мира. Разрешены воспроизведение,</w:t>
      </w:r>
      <w:r w:rsidRPr="00471308">
        <w:rPr>
          <w:lang w:val="ru-RU"/>
        </w:rPr>
        <w:t xml:space="preserve"> хранение, включение в собственные документы, переработка для собственных задач, представление сотрудникам, консультантам, банкам, инвесторам и партнёрам в целях проекта. Вознаграждение за лицензию включено в цену и составляет 5% стоимости соответствующего</w:t>
      </w:r>
      <w:r w:rsidRPr="00471308">
        <w:rPr>
          <w:lang w:val="ru-RU"/>
        </w:rPr>
        <w:t xml:space="preserve"> результата, выделенной в смете; если она не выделена — 5% цены услуг по ТЗ.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7.3. Перепродажа отчёта как самостоятельного продукта, массовая публикация полного отчёта, передача самостоятельных прав использования неопределённому кругу лиц и сублицензировани</w:t>
      </w:r>
      <w:r w:rsidRPr="00471308">
        <w:rPr>
          <w:lang w:val="ru-RU"/>
        </w:rPr>
        <w:t>е требуют отдельного письменного согласования. Передача для целей проекта лицам, указанным в пункте 7.2, допускается при соблюдении ограничений источников и конфиденциальности. Если ТЗ прямо предусматривает публичное распространение, соответствующие способ</w:t>
      </w:r>
      <w:r w:rsidRPr="00471308">
        <w:rPr>
          <w:lang w:val="ru-RU"/>
        </w:rPr>
        <w:t>ы и объём использования согласуются в нём.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7.4. Предсуществующие методики, шаблоны, инструменты, программный код, расчётные заготовки и общие профессиональные знания Исполнителя не отчуждаются. Если они включены в переданный результат, Заказчик вправе испо</w:t>
      </w:r>
      <w:r w:rsidRPr="00471308">
        <w:rPr>
          <w:lang w:val="ru-RU"/>
        </w:rPr>
        <w:t>льзовать их в его составе в пределах пункта 7.2. Служебные черновики и инструменты не передаются, если иное не указано в ТЗ.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7.5. Материалы третьих лиц передаются только в пределах законных прав и лицензий; существенные ограничения указываются в ТЗ и реест</w:t>
      </w:r>
      <w:r w:rsidRPr="00471308">
        <w:rPr>
          <w:lang w:val="ru-RU"/>
        </w:rPr>
        <w:t>ре файлов. Исполнитель обеспечивает необходимые права на созданные им и привлечёнными авторами результаты. Исключительное право может быть передано только отдельным письменным соглашением.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7.6. Исполнитель не публикует название Заказчика, закрытые сведения</w:t>
      </w:r>
      <w:r w:rsidRPr="00471308">
        <w:rPr>
          <w:lang w:val="ru-RU"/>
        </w:rPr>
        <w:t>, результаты и даже обезличенные примеры в портфолио без предварительного письменного согласия Заказчика.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7.7. Ограничения этого раздела распространяются на охраняемую законом форму результатов и иные охраняемые объекты. Они не создают </w:t>
      </w:r>
      <w:r w:rsidRPr="00471308">
        <w:rPr>
          <w:lang w:val="ru-RU"/>
        </w:rPr>
        <w:t>исключительного права на факты, идеи, принципы, методы и иные неохраняемые элементы как таковые. Обязательства конфиденциальности в отношении законно охраняемой информации сохраняются.</w:t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lastRenderedPageBreak/>
        <w:t>8 Конфиденциальность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8.1. Стороны сохраняют конфиденциальность непублич</w:t>
      </w:r>
      <w:r w:rsidRPr="00471308">
        <w:rPr>
          <w:lang w:val="ru-RU"/>
        </w:rPr>
        <w:t>ной информации, полученной при обсуждении и исполнении заказа, включая коммерческие показатели, планы, базы, исходные данные, условия и результаты. Доступ предоставляется только лицам, которым он необходим для исполнения, при обязанности соблюдать не менее</w:t>
      </w:r>
      <w:r w:rsidRPr="00471308">
        <w:rPr>
          <w:lang w:val="ru-RU"/>
        </w:rPr>
        <w:t xml:space="preserve"> строгий режим защиты.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8.2. Не являются конфиденциальными сведения, общедоступные на законном основании, уже законно известные получателю либо независимо полученные им без использования информации другой Стороны. Наличие исключения подтверждает ссылающаяся</w:t>
      </w:r>
      <w:r w:rsidRPr="00471308">
        <w:rPr>
          <w:lang w:val="ru-RU"/>
        </w:rPr>
        <w:t xml:space="preserve"> на него Сторона.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8.3. Раскрытие по обязательному требованию уполномоченного органа допускается в необходимом объёме; передающая Сторона по возможности и при отсутствии запрета уведомляет другую Сторону.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8.4. Подписанное Сторонами отдельное Соглашение о ко</w:t>
      </w:r>
      <w:r w:rsidRPr="00471308">
        <w:rPr>
          <w:lang w:val="ru-RU"/>
        </w:rPr>
        <w:t>нфиденциальности применяется совместно с договором и имеет приоритет в части режима конфиденциальности. Если оно не заключено, обязательства этого раздела действуют 5 лет после прекращения договора; для информации, охраняемой законом более длительный срок,</w:t>
      </w:r>
      <w:r w:rsidRPr="00471308">
        <w:rPr>
          <w:lang w:val="ru-RU"/>
        </w:rPr>
        <w:t xml:space="preserve"> — в пределах такого срока.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8.5. По завершении заказа конфиденциальные материалы возвращаются или удаляются по обоснованному запросу, кроме экземпляров, необходимых для обязательного хранения, защиты прав и резервных копий до их плановой перезаписи. На сох</w:t>
      </w:r>
      <w:r w:rsidRPr="00471308">
        <w:rPr>
          <w:lang w:val="ru-RU"/>
        </w:rPr>
        <w:t>раняемые экземпляры продолжает распространяться конфиденциальность.</w:t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t>9 Персональные данные и исследовательская этика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9.1. Стороны соблюдают законодательство Российской Федерации о персональных данных. Каждая Сторона определяет и документирует </w:t>
      </w:r>
      <w:r w:rsidRPr="00471308">
        <w:rPr>
          <w:lang w:val="ru-RU"/>
        </w:rPr>
        <w:t>законное основание обработки в своей зоне ответственности. Договор сам по себе не заменяет согласие респондента, когда оно необходимо.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9.2. По умолчанию в аналитику и конечный результат включаются обезличенные или агрегированные сведения. Прямые идентифика</w:t>
      </w:r>
      <w:r w:rsidRPr="00471308">
        <w:rPr>
          <w:lang w:val="ru-RU"/>
        </w:rPr>
        <w:t>торы, специальные категории, биометрические данные и данные несовершеннолетних не передаются и не собираются без предварительного отдельного согласования правового основания и мер защиты.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9.3. Если Исполнитель обрабатывает персональные данные по поручению </w:t>
      </w:r>
      <w:r w:rsidRPr="00471308">
        <w:rPr>
          <w:lang w:val="ru-RU"/>
        </w:rPr>
        <w:t>Заказчика, до их передачи Стороны подписывают отдельное поручение. Оно устанавливает цели, категории субъектов и данных, операции, срок, требования конфиденциальности и безопасности, порядок подтверждения мер, уведомления об инцидентах, возврата и уничтоже</w:t>
      </w:r>
      <w:r w:rsidRPr="00471308">
        <w:rPr>
          <w:lang w:val="ru-RU"/>
        </w:rPr>
        <w:t>ния, условия привлечения иных обработчиков и остальные обязательные требования закона. До этого передаются только обезличенные материалы.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9.4. Контакты респондентов, записи интервью, голоса и изображения не передаются Заказчику автоматически. Их запись, хр</w:t>
      </w:r>
      <w:r w:rsidRPr="00471308">
        <w:rPr>
          <w:lang w:val="ru-RU"/>
        </w:rPr>
        <w:t>анение и предоставление согласуются с учётом законных оснований, информирования участников и разрешённых целей. ТЗ описывает эти условия до начала поля.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9.5. Стороны соблюдают требования локализации и трансграничной передачи. Размещение закрытых материалов</w:t>
      </w:r>
      <w:r w:rsidRPr="00471308">
        <w:rPr>
          <w:lang w:val="ru-RU"/>
        </w:rPr>
        <w:t xml:space="preserve"> или персональных данных в общедоступных сервисах и передача их сторонним системам искусственного интеллекта без законного основания и согласования не допускаются.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9.6. О выявленной неправомерной передаче или доступе к данным Сторона уведомляет другую без </w:t>
      </w:r>
      <w:r w:rsidRPr="00471308">
        <w:rPr>
          <w:lang w:val="ru-RU"/>
        </w:rPr>
        <w:t>неоправданной задержки, но не позднее 12 часов после обнаружения, и предоставляет имеющиеся сведения, необходимые для выполнения обязательных сроков уведомления уполномоченного органа; недостающие сведения направляются по мере установления. Договор не пере</w:t>
      </w:r>
      <w:r w:rsidRPr="00471308">
        <w:rPr>
          <w:lang w:val="ru-RU"/>
        </w:rPr>
        <w:t>носит установленные законом обязанности оператора на другую Сторону.</w:t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t>10 Прекращение и окончательный расчёт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10.1. Заказчик вправе отказаться от договора в предусмотренном законом порядке, направив уведомление. При отказе без нарушения Исполнителя оплачивают</w:t>
      </w:r>
      <w:r w:rsidRPr="00471308">
        <w:rPr>
          <w:lang w:val="ru-RU"/>
        </w:rPr>
        <w:t xml:space="preserve">ся фактически оказанные услуги и подлежащие возмещению по закону документально подтверждённые расходы, непосредственно </w:t>
      </w:r>
      <w:r w:rsidRPr="00471308">
        <w:rPr>
          <w:lang w:val="ru-RU"/>
        </w:rPr>
        <w:lastRenderedPageBreak/>
        <w:t>связанные с исполнением и не учтённые в стоимости уже оплаченных услуг. Двойное возмещение не допускается; штраф за сам отказ и безусловн</w:t>
      </w:r>
      <w:r w:rsidRPr="00471308">
        <w:rPr>
          <w:lang w:val="ru-RU"/>
        </w:rPr>
        <w:t>о невозвратный аванс не устанавливаются.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10.2. Исполнитель в течение 10 рабочих дней после прекращения представляет расчёт выполненного объёма, подтверждающие материалы, состав пригодного результата и сведения о расходах. Неиспользованный остаток аванса во</w:t>
      </w:r>
      <w:r w:rsidRPr="00471308">
        <w:rPr>
          <w:lang w:val="ru-RU"/>
        </w:rPr>
        <w:t>звращается в течение 10 рабочих дней после прекращения, если обязательные нормы не требуют более короткого срока; возникший спор не задерживает возврат неоспариваемой суммы. Законно причитающаяся доплата производится в тот же срок после получения расчёта.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10.3. При отказе вследствие нарушения Исполнителя, невозможности исполнения, существенном изменении обстоятельств и иных специальных основаниях последствия определяются применимыми нормами закона. Пункт 10.1 не ограничивает предусмотренные законом права За</w:t>
      </w:r>
      <w:r w:rsidRPr="00471308">
        <w:rPr>
          <w:lang w:val="ru-RU"/>
        </w:rPr>
        <w:t>казчика.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10.4. Отказ Исполнителя по собственной инициативе допускается при полном возмещении Заказчику убытков в предусмотренных законом случаях. При нарушении встречных обязательств Заказчиком приостановление и прекращение возможны в порядке, установленно</w:t>
      </w:r>
      <w:r w:rsidRPr="00471308">
        <w:rPr>
          <w:lang w:val="ru-RU"/>
        </w:rPr>
        <w:t>м законом, после письменного уведомления и предоставления разумного срока для устранения нарушения, если закон не допускает иное.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10.5. Права использования частичного результата предоставляются после оплаты относящегося к нему объёма в пределах раздела 7. </w:t>
      </w:r>
      <w:r w:rsidRPr="00471308">
        <w:rPr>
          <w:lang w:val="ru-RU"/>
        </w:rPr>
        <w:t>Стороны отдельно фиксируют неполноту исследования и ограничения дальнейшего использования. Обязанности по расчётам, конфиденциальности, данным и правам на результаты сохраняются после прекращения договора.</w:t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t>11 Ответственность и непреодолимая сила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11.1. За н</w:t>
      </w:r>
      <w:r w:rsidRPr="00471308">
        <w:rPr>
          <w:lang w:val="ru-RU"/>
        </w:rPr>
        <w:t>арушение обязательств Стороны отвечают по законодательству Российской Федерации и договору. Между Сторонами, действующими в предпринимательских или профессиональных целях, ответственность Исполнителя за неумышленное нарушение ограничивается общей ценой соо</w:t>
      </w:r>
      <w:r w:rsidRPr="00471308">
        <w:rPr>
          <w:lang w:val="ru-RU"/>
        </w:rPr>
        <w:t>тветствующего ТЗ, а упущенная выгода не возмещается, если обязательные нормы не предусматривают иное. Ограничение не применяется к умышленному нарушению, случаям, в которых ограничение запрещено законом, и требованиям потребителя.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11.2. При просрочке денеж</w:t>
      </w:r>
      <w:r w:rsidRPr="00471308">
        <w:rPr>
          <w:lang w:val="ru-RU"/>
        </w:rPr>
        <w:t>ного обязательства применяются проценты по статье 395 ГК РФ в пределах и порядке, допускаемых законом. Возврат неотработанного аванса не является мерой ответственности и не ограничивается пределом из пункта 11.1.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11.3. Исполнитель не отвечает за последстви</w:t>
      </w:r>
      <w:r w:rsidRPr="00471308">
        <w:rPr>
          <w:lang w:val="ru-RU"/>
        </w:rPr>
        <w:t>я недостоверных данных Заказчика или изменения рынка после даты исследования в части, в которой отсутствуют нарушение и вина Исполнителя и имеется причинная связь с указанными обстоятельствами. Это не освобождает его от проверки очевидных противоречий, сог</w:t>
      </w:r>
      <w:r w:rsidRPr="00471308">
        <w:rPr>
          <w:lang w:val="ru-RU"/>
        </w:rPr>
        <w:t>ласованного контроля качества и предупреждения об ограничениях.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11.4. Сторона освобождается от ответственности за неисполнение, вызванное обстоятельствами непреодолимой силы, при доказанности их чрезвычайности, непредотвратимости и причинной связи. Отсутст</w:t>
      </w:r>
      <w:r w:rsidRPr="00471308">
        <w:rPr>
          <w:lang w:val="ru-RU"/>
        </w:rPr>
        <w:t>вие денег, обычное изменение рынка и нарушение контрагентом сами по себе к ним не относятся.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11.5. Сторона сообщает о таком обстоятельстве в течение 5 рабочих дней с момента, когда уведомление объективно возможно, принимает разумные меры для уменьшения пос</w:t>
      </w:r>
      <w:r w:rsidRPr="00471308">
        <w:rPr>
          <w:lang w:val="ru-RU"/>
        </w:rPr>
        <w:t>ледствий и подтверждает препятствие доступными доказательствами. Пропуск уведомления влечёт ответственность за дополнительные убытки, вызванные этим пропуском. При длительности препятствия более 30 календарных дней Стороны согласуют продолжение либо прекра</w:t>
      </w:r>
      <w:r w:rsidRPr="00471308">
        <w:rPr>
          <w:lang w:val="ru-RU"/>
        </w:rPr>
        <w:t>щают затронутый заказ с расчётом по закону.</w:t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t>12 Электронный документооборот и сообщения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12.1. Договор, ТЗ, дополнительные соглашения и акты подписываются на бумаге либо через согласованную систему ЭДО с усиленной квалифицированной электронной подписью. Стор</w:t>
      </w:r>
      <w:r w:rsidRPr="00471308">
        <w:rPr>
          <w:lang w:val="ru-RU"/>
        </w:rPr>
        <w:t>оны признают юридическую силу электронных документов в случаях и порядке, установленных законом.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lastRenderedPageBreak/>
        <w:t>12.2. Для оперативного взаимодействия используются адреса, указанные в реквизитах и ТЗ. Направленные с них сообщения позволяют установить отправителя; электрон</w:t>
      </w:r>
      <w:r w:rsidRPr="00471308">
        <w:rPr>
          <w:lang w:val="ru-RU"/>
        </w:rPr>
        <w:t>ная переписка служит доказательством согласований в пределах полномочий координаторов. Координатор вправе уточнять содержание работ в пределах ТЗ; изменять цену, объём и сроки — только при прямо подтверждённых полномочиях.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12.3. Если Стороны выбирают обмен</w:t>
      </w:r>
      <w:r w:rsidRPr="00471308">
        <w:rPr>
          <w:lang w:val="ru-RU"/>
        </w:rPr>
        <w:t xml:space="preserve"> подписанными скан-копиями, соответствующий выбор и уполномоченные адреса отмечаются в ТЗ. Они признают такой обмен способом соблюдения письменной формы, позволяющим достоверно установить отправителя и его волю, в допустимых законом пределах. По запросу пр</w:t>
      </w:r>
      <w:r w:rsidRPr="00471308">
        <w:rPr>
          <w:lang w:val="ru-RU"/>
        </w:rPr>
        <w:t>едоставляется бумажный оригинал либо документ с квалифицированной подписью. Копирование изображения чужой подписи без полномочий недопустимо.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12.4. Юридически значимые сообщения влекут последствия с момента доставки по правилам закона. Отправитель сохраняе</w:t>
      </w:r>
      <w:r w:rsidRPr="00471308">
        <w:rPr>
          <w:lang w:val="ru-RU"/>
        </w:rPr>
        <w:t>т доказательства направления, доставки и состава вложений. Об изменении контактных данных или компрометации доступа Сторона уведомляет без промедления по другому согласованному каналу.</w:t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t>13 Применимое право и споры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13.1. Применяется право Российской Федераци</w:t>
      </w:r>
      <w:r w:rsidRPr="00471308">
        <w:rPr>
          <w:lang w:val="ru-RU"/>
        </w:rPr>
        <w:t>и. При предпринимательском заказе до обращения в суд направляется письменная претензия; срок ответа — 30 календарных дней с даты направления, если закон для соответствующего требования не устанавливает иное. Экономические споры с Заказчиками — юридическими</w:t>
      </w:r>
      <w:r w:rsidRPr="00471308">
        <w:rPr>
          <w:lang w:val="ru-RU"/>
        </w:rPr>
        <w:t xml:space="preserve"> лицами и индивидуальными предпринимателями, относящиеся к компетенции арбитражных судов, рассматриваются Арбитражным судом города Москвы, кроме случаев исключительной подсудности и иных обязательных правил закона. Остальные споры рассматриваются компетент</w:t>
      </w:r>
      <w:r w:rsidRPr="00471308">
        <w:rPr>
          <w:lang w:val="ru-RU"/>
        </w:rPr>
        <w:t>ным судом по установленным законом правилам; права потребителя по пункту 13.2 сохраняются.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13.2. Если гражданин приобретает услуги исключительно для личных, семейных, домашних и иных нужд, не связанных с предпринимательством, применяются обязательные нормы</w:t>
      </w:r>
      <w:r w:rsidRPr="00471308">
        <w:rPr>
          <w:lang w:val="ru-RU"/>
        </w:rPr>
        <w:t xml:space="preserve"> законодательства о защите прав потребителей. Условия договора не ограничивают его законные права на отказ, качество, сроки, убытки, неустойку, выбор суда и иные способы защиты. Обязательный внесудебный порядок для такого гражданина договором не устанавлив</w:t>
      </w:r>
      <w:r w:rsidRPr="00471308">
        <w:rPr>
          <w:lang w:val="ru-RU"/>
        </w:rPr>
        <w:t>ается, если он не предусмотрен законом.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13.3. Недействительность отдельного условия не влечёт недействительности остальных, если договор может исполняться без него. Стороны согласуют замену, соответствующую закону и хозяйственной цели.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13.4. Договор вступа</w:t>
      </w:r>
      <w:r w:rsidRPr="00471308">
        <w:rPr>
          <w:lang w:val="ru-RU"/>
        </w:rPr>
        <w:t>ет в силу после подписания и действует до исполнения обязательств. Приложение № 1 — ТЗ и смета; Приложение № 2 — форма акта. Для сложных, нестандартных и многоэтапных проектов, специальных режимов данных или отчуждения исключительных прав Стороны разрабаты</w:t>
      </w:r>
      <w:r w:rsidRPr="00471308">
        <w:rPr>
          <w:lang w:val="ru-RU"/>
        </w:rPr>
        <w:t>вают отдельный договор либо необходимые индивидуальные соглашения до начала соответствующих работ.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br w:type="page"/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lastRenderedPageBreak/>
        <w:t>14 Реквизиты и подписи сторон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Договор № __________ от «___» __________ 20___ г.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C42135">
        <w:trPr>
          <w:cantSplit/>
          <w:tblHeader/>
          <w:jc w:val="center"/>
        </w:trPr>
        <w:tc>
          <w:tcPr>
            <w:tcW w:w="4932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Исполнитель</w:t>
            </w:r>
          </w:p>
        </w:tc>
        <w:tc>
          <w:tcPr>
            <w:tcW w:w="4932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Заказчик</w:t>
            </w:r>
          </w:p>
        </w:tc>
      </w:tr>
      <w:tr w:rsidR="00C42135" w:rsidRPr="00471308">
        <w:trPr>
          <w:cantSplit/>
          <w:jc w:val="center"/>
        </w:trPr>
        <w:tc>
          <w:tcPr>
            <w:tcW w:w="4932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Pr="00471308" w:rsidRDefault="009806C2">
            <w:pPr>
              <w:spacing w:after="40" w:line="252" w:lineRule="auto"/>
              <w:rPr>
                <w:lang w:val="ru-RU"/>
              </w:rPr>
            </w:pPr>
            <w:r w:rsidRPr="00471308">
              <w:rPr>
                <w:sz w:val="20"/>
                <w:lang w:val="ru-RU"/>
              </w:rPr>
              <w:t>Индивидуальный предприниматель Егорова Елена</w:t>
            </w:r>
            <w:r w:rsidRPr="00471308">
              <w:rPr>
                <w:sz w:val="20"/>
                <w:lang w:val="ru-RU"/>
              </w:rPr>
              <w:br/>
              <w:t xml:space="preserve">ИНН </w:t>
            </w:r>
            <w:r w:rsidRPr="00471308">
              <w:rPr>
                <w:sz w:val="20"/>
                <w:lang w:val="ru-RU"/>
              </w:rPr>
              <w:t>772989135527</w:t>
            </w:r>
            <w:r w:rsidRPr="00471308">
              <w:rPr>
                <w:sz w:val="20"/>
                <w:lang w:val="ru-RU"/>
              </w:rPr>
              <w:br/>
              <w:t>ОГРНИП 325774600197781</w:t>
            </w:r>
            <w:r w:rsidRPr="00471308">
              <w:rPr>
                <w:sz w:val="20"/>
                <w:lang w:val="ru-RU"/>
              </w:rPr>
              <w:br/>
              <w:t>Адрес: 119330, г. Москва, Ломоносовский проспект, д. 34</w:t>
            </w:r>
            <w:r w:rsidRPr="00471308">
              <w:rPr>
                <w:sz w:val="20"/>
                <w:lang w:val="ru-RU"/>
              </w:rPr>
              <w:br/>
              <w:t>Телефон: +7 915 484-83-08</w:t>
            </w:r>
            <w:r w:rsidRPr="00471308">
              <w:rPr>
                <w:sz w:val="20"/>
                <w:lang w:val="ru-RU"/>
              </w:rPr>
              <w:br/>
            </w:r>
            <w:r>
              <w:rPr>
                <w:sz w:val="20"/>
              </w:rPr>
              <w:t>orders</w:t>
            </w:r>
            <w:r w:rsidRPr="00471308">
              <w:rPr>
                <w:sz w:val="20"/>
                <w:lang w:val="ru-RU"/>
              </w:rPr>
              <w:t>@</w:t>
            </w:r>
            <w:r>
              <w:rPr>
                <w:sz w:val="20"/>
              </w:rPr>
              <w:t>egorov</w:t>
            </w:r>
            <w:r w:rsidRPr="00471308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consulting</w:t>
            </w:r>
            <w:r w:rsidRPr="00471308">
              <w:rPr>
                <w:sz w:val="20"/>
                <w:lang w:val="ru-RU"/>
              </w:rPr>
              <w:t>.</w:t>
            </w:r>
            <w:r>
              <w:rPr>
                <w:sz w:val="20"/>
              </w:rPr>
              <w:t>ru</w:t>
            </w:r>
            <w:r w:rsidRPr="00471308">
              <w:rPr>
                <w:sz w:val="20"/>
                <w:lang w:val="ru-RU"/>
              </w:rPr>
              <w:br/>
            </w:r>
            <w:r>
              <w:rPr>
                <w:sz w:val="20"/>
              </w:rPr>
              <w:t>Oleg</w:t>
            </w:r>
            <w:r w:rsidRPr="00471308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Yegorov</w:t>
            </w:r>
            <w:r w:rsidRPr="00471308">
              <w:rPr>
                <w:sz w:val="20"/>
                <w:lang w:val="ru-RU"/>
              </w:rPr>
              <w:t>-62@</w:t>
            </w:r>
            <w:r>
              <w:rPr>
                <w:sz w:val="20"/>
              </w:rPr>
              <w:t>inbox</w:t>
            </w:r>
            <w:r w:rsidRPr="00471308">
              <w:rPr>
                <w:sz w:val="20"/>
                <w:lang w:val="ru-RU"/>
              </w:rPr>
              <w:t>.</w:t>
            </w:r>
            <w:r>
              <w:rPr>
                <w:sz w:val="20"/>
              </w:rPr>
              <w:t>ru</w:t>
            </w:r>
            <w:r w:rsidRPr="00471308">
              <w:rPr>
                <w:sz w:val="20"/>
                <w:lang w:val="ru-RU"/>
              </w:rPr>
              <w:br/>
              <w:t>Банковские реквизиты: в счёте Исполнителя</w:t>
            </w:r>
          </w:p>
        </w:tc>
        <w:tc>
          <w:tcPr>
            <w:tcW w:w="4932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Pr="00471308" w:rsidRDefault="009806C2">
            <w:pPr>
              <w:spacing w:after="40" w:line="252" w:lineRule="auto"/>
              <w:rPr>
                <w:lang w:val="ru-RU"/>
              </w:rPr>
            </w:pPr>
            <w:r w:rsidRPr="00471308">
              <w:rPr>
                <w:sz w:val="20"/>
                <w:lang w:val="ru-RU"/>
              </w:rPr>
              <w:t>Наименование или Ф. И. О. ________________</w:t>
            </w:r>
            <w:r w:rsidRPr="00471308">
              <w:rPr>
                <w:sz w:val="20"/>
                <w:lang w:val="ru-RU"/>
              </w:rPr>
              <w:br/>
            </w:r>
            <w:r w:rsidRPr="00471308">
              <w:rPr>
                <w:sz w:val="20"/>
                <w:lang w:val="ru-RU"/>
              </w:rPr>
              <w:t>______________________________________</w:t>
            </w:r>
            <w:r w:rsidRPr="00471308">
              <w:rPr>
                <w:sz w:val="20"/>
                <w:lang w:val="ru-RU"/>
              </w:rPr>
              <w:br/>
              <w:t>ИНН / ОГРН / ОГРНИП ___________________</w:t>
            </w:r>
            <w:r w:rsidRPr="00471308">
              <w:rPr>
                <w:sz w:val="20"/>
                <w:lang w:val="ru-RU"/>
              </w:rPr>
              <w:br/>
              <w:t>Адрес __________________________________</w:t>
            </w:r>
            <w:r w:rsidRPr="00471308">
              <w:rPr>
                <w:sz w:val="20"/>
                <w:lang w:val="ru-RU"/>
              </w:rPr>
              <w:br/>
              <w:t>Телефон ________________________________</w:t>
            </w:r>
            <w:r w:rsidRPr="00471308">
              <w:rPr>
                <w:sz w:val="20"/>
                <w:lang w:val="ru-RU"/>
              </w:rPr>
              <w:br/>
              <w:t>Электронная почта _______________________</w:t>
            </w:r>
            <w:r w:rsidRPr="00471308">
              <w:rPr>
                <w:sz w:val="20"/>
                <w:lang w:val="ru-RU"/>
              </w:rPr>
              <w:br/>
              <w:t>Банковские реквизиты ____________________</w:t>
            </w:r>
            <w:r w:rsidRPr="00471308">
              <w:rPr>
                <w:sz w:val="20"/>
                <w:lang w:val="ru-RU"/>
              </w:rPr>
              <w:br/>
              <w:t>___________</w:t>
            </w:r>
            <w:r w:rsidRPr="00471308">
              <w:rPr>
                <w:sz w:val="20"/>
                <w:lang w:val="ru-RU"/>
              </w:rPr>
              <w:t>___________________________</w:t>
            </w:r>
          </w:p>
        </w:tc>
      </w:tr>
    </w:tbl>
    <w:p w:rsidR="00C42135" w:rsidRPr="00471308" w:rsidRDefault="00C42135">
      <w:pPr>
        <w:spacing w:after="0"/>
        <w:rPr>
          <w:lang w:val="ru-RU"/>
        </w:rPr>
      </w:pP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C42135">
        <w:trPr>
          <w:cantSplit/>
          <w:tblHeader/>
          <w:jc w:val="center"/>
        </w:trPr>
        <w:tc>
          <w:tcPr>
            <w:tcW w:w="4932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Исполнитель</w:t>
            </w:r>
          </w:p>
        </w:tc>
        <w:tc>
          <w:tcPr>
            <w:tcW w:w="4932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Заказчик</w:t>
            </w:r>
          </w:p>
        </w:tc>
      </w:tr>
      <w:tr w:rsidR="00C42135" w:rsidRPr="00471308">
        <w:trPr>
          <w:cantSplit/>
          <w:jc w:val="center"/>
        </w:trPr>
        <w:tc>
          <w:tcPr>
            <w:tcW w:w="4932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Pr="00471308" w:rsidRDefault="009806C2">
            <w:pPr>
              <w:spacing w:after="40" w:line="252" w:lineRule="auto"/>
              <w:rPr>
                <w:lang w:val="ru-RU"/>
              </w:rPr>
            </w:pPr>
            <w:r w:rsidRPr="00471308">
              <w:rPr>
                <w:sz w:val="20"/>
                <w:lang w:val="ru-RU"/>
              </w:rPr>
              <w:t>Егоров Олег Александрович</w:t>
            </w:r>
            <w:r w:rsidRPr="00471308">
              <w:rPr>
                <w:sz w:val="20"/>
                <w:lang w:val="ru-RU"/>
              </w:rPr>
              <w:br/>
              <w:t>Представитель по доверенности № 01 от 16.09.2025</w:t>
            </w:r>
            <w:r w:rsidRPr="00471308">
              <w:rPr>
                <w:sz w:val="20"/>
                <w:lang w:val="ru-RU"/>
              </w:rPr>
              <w:br/>
            </w:r>
            <w:r w:rsidRPr="00471308">
              <w:rPr>
                <w:sz w:val="20"/>
                <w:lang w:val="ru-RU"/>
              </w:rPr>
              <w:br/>
              <w:t>______________ / О. А. Егоров /</w:t>
            </w:r>
            <w:r w:rsidRPr="00471308">
              <w:rPr>
                <w:sz w:val="20"/>
                <w:lang w:val="ru-RU"/>
              </w:rPr>
              <w:br/>
              <w:t>Дата __________________</w:t>
            </w:r>
            <w:r w:rsidRPr="00471308">
              <w:rPr>
                <w:sz w:val="20"/>
                <w:lang w:val="ru-RU"/>
              </w:rPr>
              <w:br/>
              <w:t>М. П. при наличии</w:t>
            </w:r>
          </w:p>
        </w:tc>
        <w:tc>
          <w:tcPr>
            <w:tcW w:w="4932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Pr="00471308" w:rsidRDefault="009806C2">
            <w:pPr>
              <w:spacing w:after="40" w:line="252" w:lineRule="auto"/>
              <w:rPr>
                <w:lang w:val="ru-RU"/>
              </w:rPr>
            </w:pPr>
            <w:r w:rsidRPr="00471308">
              <w:rPr>
                <w:sz w:val="20"/>
                <w:lang w:val="ru-RU"/>
              </w:rPr>
              <w:t xml:space="preserve">Ф. И. О. </w:t>
            </w:r>
            <w:r w:rsidRPr="00471308">
              <w:rPr>
                <w:sz w:val="20"/>
                <w:lang w:val="ru-RU"/>
              </w:rPr>
              <w:t>______________________________</w:t>
            </w:r>
            <w:r w:rsidRPr="00471308">
              <w:rPr>
                <w:sz w:val="20"/>
                <w:lang w:val="ru-RU"/>
              </w:rPr>
              <w:br/>
              <w:t>Основание полномочий _________________</w:t>
            </w:r>
            <w:r w:rsidRPr="00471308">
              <w:rPr>
                <w:sz w:val="20"/>
                <w:lang w:val="ru-RU"/>
              </w:rPr>
              <w:br/>
            </w:r>
            <w:r w:rsidRPr="00471308">
              <w:rPr>
                <w:sz w:val="20"/>
                <w:lang w:val="ru-RU"/>
              </w:rPr>
              <w:br/>
              <w:t>______________ / __________________ /</w:t>
            </w:r>
            <w:r w:rsidRPr="00471308">
              <w:rPr>
                <w:sz w:val="20"/>
                <w:lang w:val="ru-RU"/>
              </w:rPr>
              <w:br/>
              <w:t>Дата __________________</w:t>
            </w:r>
            <w:r w:rsidRPr="00471308">
              <w:rPr>
                <w:sz w:val="20"/>
                <w:lang w:val="ru-RU"/>
              </w:rPr>
              <w:br/>
              <w:t>М. П. при наличии</w:t>
            </w:r>
          </w:p>
        </w:tc>
      </w:tr>
    </w:tbl>
    <w:p w:rsidR="00C42135" w:rsidRPr="00471308" w:rsidRDefault="00C42135">
      <w:pPr>
        <w:spacing w:after="0"/>
        <w:rPr>
          <w:lang w:val="ru-RU"/>
        </w:rPr>
      </w:pP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br w:type="page"/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lastRenderedPageBreak/>
        <w:t>Приложение 1 Техническое задание и смета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К договору № __________ от «___» __________ 20___ г.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Заказ / проект ____________________________________________________________</w:t>
      </w:r>
      <w:r w:rsidRPr="00471308">
        <w:rPr>
          <w:lang w:val="ru-RU"/>
        </w:rPr>
        <w:br/>
        <w:t>ТЗ № __________ от «___» __________ 20___ г.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Заполняется и подписывается обеими Сторонами до начала услуг. Для неприменимых позиций указывается «не применяется» или «не входит». Ус</w:t>
      </w:r>
      <w:r w:rsidRPr="00471308">
        <w:rPr>
          <w:lang w:val="ru-RU"/>
        </w:rPr>
        <w:t>ловия и границы проекта фиксируются ниже либо в прямо названных и подписанных Сторонами приложениях.</w:t>
      </w:r>
    </w:p>
    <w:p w:rsidR="00C42135" w:rsidRPr="00471308" w:rsidRDefault="009806C2">
      <w:pPr>
        <w:pStyle w:val="21"/>
        <w:rPr>
          <w:lang w:val="ru-RU"/>
        </w:rPr>
      </w:pPr>
      <w:r w:rsidRPr="00471308">
        <w:rPr>
          <w:lang w:val="ru-RU"/>
        </w:rPr>
        <w:t>1 Цель и границы исследования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Назначение заказа: предпринимательское / профессиональное / личное (нужное отметить).</w:t>
      </w:r>
      <w:r w:rsidRPr="00471308">
        <w:rPr>
          <w:lang w:val="ru-RU"/>
        </w:rPr>
        <w:br/>
        <w:t>Цель исследования и решения, которые тр</w:t>
      </w:r>
      <w:r w:rsidRPr="00471308">
        <w:rPr>
          <w:lang w:val="ru-RU"/>
        </w:rPr>
        <w:t xml:space="preserve">ебуется принять: </w:t>
      </w:r>
      <w:r w:rsidRPr="00471308">
        <w:rPr>
          <w:lang w:val="ru-RU"/>
        </w:rPr>
        <w:br/>
        <w:t>________________________________________________________________________</w:t>
      </w:r>
      <w:r w:rsidRPr="00471308">
        <w:rPr>
          <w:lang w:val="ru-RU"/>
        </w:rPr>
        <w:br/>
        <w:t>________________________________________________________________________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Исследовательские вопросы, гипотезы и критерии решения:</w:t>
      </w:r>
      <w:r w:rsidRPr="00471308">
        <w:rPr>
          <w:lang w:val="ru-RU"/>
        </w:rPr>
        <w:br/>
        <w:t>____________________________________</w:t>
      </w:r>
      <w:r w:rsidRPr="00471308">
        <w:rPr>
          <w:lang w:val="ru-RU"/>
        </w:rPr>
        <w:t>____________________________________</w:t>
      </w:r>
      <w:r w:rsidRPr="00471308">
        <w:rPr>
          <w:lang w:val="ru-RU"/>
        </w:rPr>
        <w:br/>
        <w:t>________________________________________________________________________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Объект и категории, география, аудитория, период анализа, дата среза, горизонт прогноза:</w:t>
      </w:r>
      <w:r w:rsidRPr="00471308">
        <w:rPr>
          <w:lang w:val="ru-RU"/>
        </w:rPr>
        <w:br/>
        <w:t>_________________________________________________________</w:t>
      </w:r>
      <w:r w:rsidRPr="00471308">
        <w:rPr>
          <w:lang w:val="ru-RU"/>
        </w:rPr>
        <w:t>_______________</w:t>
      </w:r>
      <w:r w:rsidRPr="00471308">
        <w:rPr>
          <w:lang w:val="ru-RU"/>
        </w:rPr>
        <w:br/>
        <w:t>________________________________________________________________________</w:t>
      </w:r>
    </w:p>
    <w:p w:rsidR="00C42135" w:rsidRPr="00471308" w:rsidRDefault="009806C2">
      <w:pPr>
        <w:pStyle w:val="21"/>
        <w:rPr>
          <w:lang w:val="ru-RU"/>
        </w:rPr>
      </w:pPr>
      <w:r w:rsidRPr="00471308">
        <w:rPr>
          <w:lang w:val="ru-RU"/>
        </w:rPr>
        <w:t>2 Состав и методы услуг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Услуги по кодам реестра, состав работ, методика и источники:</w:t>
      </w:r>
      <w:r w:rsidRPr="00471308">
        <w:rPr>
          <w:lang w:val="ru-RU"/>
        </w:rPr>
        <w:br/>
        <w:t>________________________________________________________________________</w:t>
      </w:r>
      <w:r w:rsidRPr="00471308">
        <w:rPr>
          <w:lang w:val="ru-RU"/>
        </w:rPr>
        <w:br/>
        <w:t>_________</w:t>
      </w:r>
      <w:r w:rsidRPr="00471308">
        <w:rPr>
          <w:lang w:val="ru-RU"/>
        </w:rPr>
        <w:t>_______________________________________________________________</w:t>
      </w:r>
      <w:r w:rsidRPr="00471308">
        <w:rPr>
          <w:lang w:val="ru-RU"/>
        </w:rPr>
        <w:br/>
        <w:t>Редакция реестра и прайс-листа: дата __________ версия __________.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Для полевого этапа: аудитория, доступ, способ рекрутинга, квоты, плановый и минимально допустимый объём пригодной выборки, дл</w:t>
      </w:r>
      <w:r w:rsidRPr="00471308">
        <w:rPr>
          <w:lang w:val="ru-RU"/>
        </w:rPr>
        <w:t>ительность, пилот, контроль качества, исключения и замены:</w:t>
      </w:r>
      <w:r w:rsidRPr="00471308">
        <w:rPr>
          <w:lang w:val="ru-RU"/>
        </w:rPr>
        <w:br/>
        <w:t>________________________________________________________________________</w:t>
      </w:r>
      <w:r w:rsidRPr="00471308">
        <w:rPr>
          <w:lang w:val="ru-RU"/>
        </w:rPr>
        <w:br/>
        <w:t>________________________________________________________________________</w:t>
      </w:r>
      <w:r w:rsidRPr="00471308">
        <w:rPr>
          <w:lang w:val="ru-RU"/>
        </w:rPr>
        <w:br/>
        <w:t>Проверка выполнимости: дата __________ результат __</w:t>
      </w:r>
      <w:r w:rsidRPr="00471308">
        <w:rPr>
          <w:lang w:val="ru-RU"/>
        </w:rPr>
        <w:t>________________________.</w:t>
      </w:r>
      <w:r w:rsidRPr="00471308">
        <w:rPr>
          <w:lang w:val="ru-RU"/>
        </w:rPr>
        <w:br/>
        <w:t>Контрагенты, распределение работ и согласование их участия:</w:t>
      </w:r>
      <w:r w:rsidRPr="00471308">
        <w:rPr>
          <w:lang w:val="ru-RU"/>
        </w:rPr>
        <w:br/>
        <w:t>________________________________________________________________________</w:t>
      </w:r>
    </w:p>
    <w:p w:rsidR="00C42135" w:rsidRPr="00471308" w:rsidRDefault="009806C2">
      <w:pPr>
        <w:pStyle w:val="21"/>
        <w:rPr>
          <w:lang w:val="ru-RU"/>
        </w:rPr>
      </w:pPr>
      <w:r w:rsidRPr="00471308">
        <w:rPr>
          <w:lang w:val="ru-RU"/>
        </w:rPr>
        <w:t>3 Исходные материалы и результат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Материалы и доступы Заказчика, минимальный комплект для старта и</w:t>
      </w:r>
      <w:r w:rsidRPr="00471308">
        <w:rPr>
          <w:lang w:val="ru-RU"/>
        </w:rPr>
        <w:t xml:space="preserve"> сроки передачи:</w:t>
      </w:r>
      <w:r w:rsidRPr="00471308">
        <w:rPr>
          <w:lang w:val="ru-RU"/>
        </w:rPr>
        <w:br/>
        <w:t>________________________________________________________________________</w:t>
      </w:r>
      <w:r w:rsidRPr="00471308">
        <w:rPr>
          <w:lang w:val="ru-RU"/>
        </w:rPr>
        <w:br/>
        <w:t>Ограничения источников и права на использование:</w:t>
      </w:r>
      <w:r w:rsidRPr="00471308">
        <w:rPr>
          <w:lang w:val="ru-RU"/>
        </w:rPr>
        <w:br/>
        <w:t>________________________________________________________________________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Передаваемые результаты: содержание отчёта, </w:t>
      </w:r>
      <w:r w:rsidRPr="00471308">
        <w:rPr>
          <w:lang w:val="ru-RU"/>
        </w:rPr>
        <w:t>таблиц, массивов, записей, презентации; форматы, язык и объём; перечень редактируемых файлов:</w:t>
      </w:r>
      <w:r w:rsidRPr="00471308">
        <w:rPr>
          <w:lang w:val="ru-RU"/>
        </w:rPr>
        <w:br/>
        <w:t>________________________________________________________________________</w:t>
      </w:r>
      <w:r w:rsidRPr="00471308">
        <w:rPr>
          <w:lang w:val="ru-RU"/>
        </w:rPr>
        <w:br/>
        <w:t>________________________________________________________________________</w:t>
      </w:r>
      <w:r w:rsidRPr="00471308">
        <w:rPr>
          <w:lang w:val="ru-RU"/>
        </w:rPr>
        <w:br/>
        <w:t>Материалы, котор</w:t>
      </w:r>
      <w:r w:rsidRPr="00471308">
        <w:rPr>
          <w:lang w:val="ru-RU"/>
        </w:rPr>
        <w:t>ые не передаются, и основания ограничений:</w:t>
      </w:r>
      <w:r w:rsidRPr="00471308">
        <w:rPr>
          <w:lang w:val="ru-RU"/>
        </w:rPr>
        <w:br/>
        <w:t>________________________________________________________________________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Проверяемые критерии соответствия, согласованные ограничения и способ полноценной проверки результата до второго платежа:</w:t>
      </w:r>
      <w:r w:rsidRPr="00471308">
        <w:rPr>
          <w:lang w:val="ru-RU"/>
        </w:rPr>
        <w:br/>
        <w:t>__________________</w:t>
      </w:r>
      <w:r w:rsidRPr="00471308">
        <w:rPr>
          <w:lang w:val="ru-RU"/>
        </w:rPr>
        <w:t>______________________________________________________</w:t>
      </w:r>
      <w:r w:rsidRPr="00471308">
        <w:rPr>
          <w:lang w:val="ru-RU"/>
        </w:rPr>
        <w:br/>
        <w:t>________________________________________________________________________</w:t>
      </w:r>
    </w:p>
    <w:p w:rsidR="00C42135" w:rsidRDefault="009806C2">
      <w:pPr>
        <w:pStyle w:val="21"/>
      </w:pPr>
      <w:r>
        <w:lastRenderedPageBreak/>
        <w:t>4 Календарный план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4025"/>
        <w:gridCol w:w="2381"/>
      </w:tblGrid>
      <w:tr w:rsidR="00C42135">
        <w:trPr>
          <w:cantSplit/>
          <w:tblHeader/>
          <w:jc w:val="center"/>
        </w:trPr>
        <w:tc>
          <w:tcPr>
            <w:tcW w:w="3458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Этап и содержание</w:t>
            </w:r>
          </w:p>
        </w:tc>
        <w:tc>
          <w:tcPr>
            <w:tcW w:w="4025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Передаваемый результат</w:t>
            </w:r>
          </w:p>
        </w:tc>
        <w:tc>
          <w:tcPr>
            <w:tcW w:w="2381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Срок</w:t>
            </w:r>
          </w:p>
        </w:tc>
      </w:tr>
      <w:tr w:rsidR="00C42135">
        <w:trPr>
          <w:cantSplit/>
          <w:jc w:val="center"/>
        </w:trPr>
        <w:tc>
          <w:tcPr>
            <w:tcW w:w="3458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1. ____________________</w:t>
            </w:r>
          </w:p>
        </w:tc>
        <w:tc>
          <w:tcPr>
            <w:tcW w:w="4025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________________________</w:t>
            </w:r>
          </w:p>
        </w:tc>
        <w:tc>
          <w:tcPr>
            <w:tcW w:w="2381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</w:t>
            </w:r>
          </w:p>
        </w:tc>
      </w:tr>
      <w:tr w:rsidR="00C42135">
        <w:trPr>
          <w:cantSplit/>
          <w:jc w:val="center"/>
        </w:trPr>
        <w:tc>
          <w:tcPr>
            <w:tcW w:w="3458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2. ____________________</w:t>
            </w:r>
          </w:p>
        </w:tc>
        <w:tc>
          <w:tcPr>
            <w:tcW w:w="4025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________________________</w:t>
            </w:r>
          </w:p>
        </w:tc>
        <w:tc>
          <w:tcPr>
            <w:tcW w:w="2381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</w:t>
            </w:r>
          </w:p>
        </w:tc>
      </w:tr>
      <w:tr w:rsidR="00C42135">
        <w:trPr>
          <w:cantSplit/>
          <w:jc w:val="center"/>
        </w:trPr>
        <w:tc>
          <w:tcPr>
            <w:tcW w:w="3458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3. ____________________</w:t>
            </w:r>
          </w:p>
        </w:tc>
        <w:tc>
          <w:tcPr>
            <w:tcW w:w="4025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________________________</w:t>
            </w:r>
          </w:p>
        </w:tc>
        <w:tc>
          <w:tcPr>
            <w:tcW w:w="2381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</w:t>
            </w:r>
          </w:p>
        </w:tc>
      </w:tr>
    </w:tbl>
    <w:p w:rsidR="00C42135" w:rsidRDefault="00C42135">
      <w:pPr>
        <w:spacing w:after="0"/>
      </w:pP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Дата старта после выполнения условий пункта 3.3: </w:t>
      </w:r>
      <w:r w:rsidRPr="00471308">
        <w:rPr>
          <w:lang w:val="ru-RU"/>
        </w:rPr>
        <w:t>_________________________.</w:t>
      </w:r>
      <w:r w:rsidRPr="00471308">
        <w:rPr>
          <w:lang w:val="ru-RU"/>
        </w:rPr>
        <w:br/>
        <w:t>Общий срок: ____________________________________________________________.</w:t>
      </w:r>
      <w:r w:rsidRPr="00471308">
        <w:rPr>
          <w:lang w:val="ru-RU"/>
        </w:rPr>
        <w:br/>
        <w:t>Периоды ожидания согласований, материалов, доступов и полевого сбора:</w:t>
      </w:r>
      <w:r w:rsidRPr="00471308">
        <w:rPr>
          <w:lang w:val="ru-RU"/>
        </w:rPr>
        <w:br/>
        <w:t>________________________________________________________________________</w:t>
      </w:r>
    </w:p>
    <w:p w:rsidR="00C42135" w:rsidRPr="00471308" w:rsidRDefault="009806C2">
      <w:pPr>
        <w:pStyle w:val="21"/>
        <w:rPr>
          <w:lang w:val="ru-RU"/>
        </w:rPr>
      </w:pPr>
      <w:r w:rsidRPr="00471308">
        <w:rPr>
          <w:lang w:val="ru-RU"/>
        </w:rPr>
        <w:t>5 Смета и оп</w:t>
      </w:r>
      <w:r w:rsidRPr="00471308">
        <w:rPr>
          <w:lang w:val="ru-RU"/>
        </w:rPr>
        <w:t>лата 50 на 50</w:t>
      </w:r>
    </w:p>
    <w:p w:rsidR="00C42135" w:rsidRDefault="009806C2">
      <w:r w:rsidRPr="00471308">
        <w:rPr>
          <w:lang w:val="ru-RU"/>
        </w:rPr>
        <w:t xml:space="preserve">Работы и согласованные расходы указываются раздельно, без повторного включения одной услуги или затрат. </w:t>
      </w:r>
      <w:r>
        <w:t>При необходимости детализация прилагается отдельным подписанным листом.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4592"/>
        <w:gridCol w:w="1871"/>
        <w:gridCol w:w="2211"/>
      </w:tblGrid>
      <w:tr w:rsidR="00C42135">
        <w:trPr>
          <w:cantSplit/>
          <w:tblHeader/>
          <w:jc w:val="center"/>
        </w:trPr>
        <w:tc>
          <w:tcPr>
            <w:tcW w:w="1191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№ и код</w:t>
            </w:r>
          </w:p>
        </w:tc>
        <w:tc>
          <w:tcPr>
            <w:tcW w:w="4592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Работы или согласованные расходы</w:t>
            </w:r>
          </w:p>
        </w:tc>
        <w:tc>
          <w:tcPr>
            <w:tcW w:w="1871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Объём и единица</w:t>
            </w:r>
          </w:p>
        </w:tc>
        <w:tc>
          <w:tcPr>
            <w:tcW w:w="2211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Сумма руб</w:t>
            </w:r>
          </w:p>
        </w:tc>
      </w:tr>
      <w:tr w:rsidR="00C42135">
        <w:trPr>
          <w:cantSplit/>
          <w:jc w:val="center"/>
        </w:trPr>
        <w:tc>
          <w:tcPr>
            <w:tcW w:w="1191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1. ______</w:t>
            </w:r>
          </w:p>
        </w:tc>
        <w:tc>
          <w:tcPr>
            <w:tcW w:w="4592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___________________________</w:t>
            </w:r>
          </w:p>
        </w:tc>
        <w:tc>
          <w:tcPr>
            <w:tcW w:w="1871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</w:t>
            </w:r>
          </w:p>
        </w:tc>
        <w:tc>
          <w:tcPr>
            <w:tcW w:w="2211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</w:t>
            </w:r>
          </w:p>
        </w:tc>
      </w:tr>
      <w:tr w:rsidR="00C42135">
        <w:trPr>
          <w:cantSplit/>
          <w:jc w:val="center"/>
        </w:trPr>
        <w:tc>
          <w:tcPr>
            <w:tcW w:w="1191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2. ______</w:t>
            </w:r>
          </w:p>
        </w:tc>
        <w:tc>
          <w:tcPr>
            <w:tcW w:w="4592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___________________________</w:t>
            </w:r>
          </w:p>
        </w:tc>
        <w:tc>
          <w:tcPr>
            <w:tcW w:w="1871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</w:t>
            </w:r>
          </w:p>
        </w:tc>
        <w:tc>
          <w:tcPr>
            <w:tcW w:w="2211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</w:t>
            </w:r>
          </w:p>
        </w:tc>
      </w:tr>
      <w:tr w:rsidR="00C42135">
        <w:trPr>
          <w:cantSplit/>
          <w:jc w:val="center"/>
        </w:trPr>
        <w:tc>
          <w:tcPr>
            <w:tcW w:w="1191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3. ______</w:t>
            </w:r>
          </w:p>
        </w:tc>
        <w:tc>
          <w:tcPr>
            <w:tcW w:w="4592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___________________________</w:t>
            </w:r>
          </w:p>
        </w:tc>
        <w:tc>
          <w:tcPr>
            <w:tcW w:w="1871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</w:t>
            </w:r>
          </w:p>
        </w:tc>
        <w:tc>
          <w:tcPr>
            <w:tcW w:w="2211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</w:t>
            </w:r>
          </w:p>
        </w:tc>
      </w:tr>
      <w:tr w:rsidR="00C42135">
        <w:trPr>
          <w:cantSplit/>
          <w:jc w:val="center"/>
        </w:trPr>
        <w:tc>
          <w:tcPr>
            <w:tcW w:w="1191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4. ______</w:t>
            </w:r>
          </w:p>
        </w:tc>
        <w:tc>
          <w:tcPr>
            <w:tcW w:w="4592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___________________________</w:t>
            </w:r>
          </w:p>
        </w:tc>
        <w:tc>
          <w:tcPr>
            <w:tcW w:w="1871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</w:t>
            </w:r>
          </w:p>
        </w:tc>
        <w:tc>
          <w:tcPr>
            <w:tcW w:w="2211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</w:t>
            </w:r>
          </w:p>
        </w:tc>
      </w:tr>
    </w:tbl>
    <w:p w:rsidR="00C42135" w:rsidRDefault="00C42135">
      <w:pPr>
        <w:spacing w:after="0"/>
      </w:pP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Итоговая цена цифрами и прописью: ________________________________________</w:t>
      </w:r>
      <w:r w:rsidRPr="00471308">
        <w:rPr>
          <w:lang w:val="ru-RU"/>
        </w:rPr>
        <w:br/>
      </w:r>
      <w:r w:rsidRPr="00471308">
        <w:rPr>
          <w:lang w:val="ru-RU"/>
        </w:rPr>
        <w:t>___________________________________________________________________ руб.</w:t>
      </w:r>
      <w:r w:rsidRPr="00471308">
        <w:rPr>
          <w:lang w:val="ru-RU"/>
        </w:rPr>
        <w:br/>
        <w:t>НДС и применимое основание: ____________________________________________.</w:t>
      </w:r>
    </w:p>
    <w:p w:rsidR="00C42135" w:rsidRDefault="009806C2">
      <w:r w:rsidRPr="00471308">
        <w:rPr>
          <w:lang w:val="ru-RU"/>
        </w:rPr>
        <w:t>По действующему прайс-листу: без НДС в связи с применением освобождения от исполнения обязанностей налогоплат</w:t>
      </w:r>
      <w:r w:rsidRPr="00471308">
        <w:rPr>
          <w:lang w:val="ru-RU"/>
        </w:rPr>
        <w:t xml:space="preserve">ельщика НДС. </w:t>
      </w:r>
      <w:r>
        <w:t>При заполнении ТЗ указывается режим, применимый к конкретному заказу.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2721"/>
        <w:gridCol w:w="4989"/>
      </w:tblGrid>
      <w:tr w:rsidR="00C42135">
        <w:trPr>
          <w:cantSplit/>
          <w:tblHeader/>
          <w:jc w:val="center"/>
        </w:trPr>
        <w:tc>
          <w:tcPr>
            <w:tcW w:w="2154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Платёж</w:t>
            </w:r>
          </w:p>
        </w:tc>
        <w:tc>
          <w:tcPr>
            <w:tcW w:w="2721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Доля и сумма</w:t>
            </w:r>
          </w:p>
        </w:tc>
        <w:tc>
          <w:tcPr>
            <w:tcW w:w="4989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Основание и срок</w:t>
            </w:r>
          </w:p>
        </w:tc>
      </w:tr>
      <w:tr w:rsidR="00C42135" w:rsidRPr="00471308">
        <w:trPr>
          <w:cantSplit/>
          <w:jc w:val="center"/>
        </w:trPr>
        <w:tc>
          <w:tcPr>
            <w:tcW w:w="2154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Аванс</w:t>
            </w:r>
          </w:p>
        </w:tc>
        <w:tc>
          <w:tcPr>
            <w:tcW w:w="2721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50%: ______________ руб.</w:t>
            </w:r>
          </w:p>
        </w:tc>
        <w:tc>
          <w:tcPr>
            <w:tcW w:w="4989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Pr="00471308" w:rsidRDefault="009806C2">
            <w:pPr>
              <w:spacing w:after="40" w:line="252" w:lineRule="auto"/>
              <w:rPr>
                <w:lang w:val="ru-RU"/>
              </w:rPr>
            </w:pPr>
            <w:r w:rsidRPr="00471308">
              <w:rPr>
                <w:sz w:val="20"/>
                <w:lang w:val="ru-RU"/>
              </w:rPr>
              <w:t>В течение 3 рабочих дней после подписания договора и ТЗ и получения счёта, до начала услуг</w:t>
            </w:r>
          </w:p>
        </w:tc>
      </w:tr>
      <w:tr w:rsidR="00C42135" w:rsidRPr="00471308">
        <w:trPr>
          <w:cantSplit/>
          <w:jc w:val="center"/>
        </w:trPr>
        <w:tc>
          <w:tcPr>
            <w:tcW w:w="2154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Окончательный расчёт</w:t>
            </w:r>
          </w:p>
        </w:tc>
        <w:tc>
          <w:tcPr>
            <w:tcW w:w="2721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50%: ______________ руб.</w:t>
            </w:r>
          </w:p>
        </w:tc>
        <w:tc>
          <w:tcPr>
            <w:tcW w:w="4989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Pr="00471308" w:rsidRDefault="009806C2">
            <w:pPr>
              <w:spacing w:after="40" w:line="252" w:lineRule="auto"/>
              <w:rPr>
                <w:lang w:val="ru-RU"/>
              </w:rPr>
            </w:pPr>
            <w:r w:rsidRPr="00471308">
              <w:rPr>
                <w:sz w:val="20"/>
                <w:lang w:val="ru-RU"/>
              </w:rPr>
              <w:t>В течение 3 рабочих дней после приёмки по разделу 5 договора и получения итогового счёта</w:t>
            </w:r>
          </w:p>
        </w:tc>
      </w:tr>
    </w:tbl>
    <w:p w:rsidR="00C42135" w:rsidRPr="00471308" w:rsidRDefault="00C42135">
      <w:pPr>
        <w:spacing w:after="0"/>
        <w:rPr>
          <w:lang w:val="ru-RU"/>
        </w:rPr>
      </w:pP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Лицензионное вознаграждение по пункту 7.2 включено в цену и не начисляется сверх неё. Дополнительные услуги и </w:t>
      </w:r>
      <w:r w:rsidRPr="00471308">
        <w:rPr>
          <w:lang w:val="ru-RU"/>
        </w:rPr>
        <w:t>расходы — только по подписанному соглашению с оплатой 50/50. Счёт Исполнителя: № __________ от __________.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Допущения, исключения из объёма, согласованный предел расходов:</w:t>
      </w:r>
      <w:r w:rsidRPr="00471308">
        <w:rPr>
          <w:lang w:val="ru-RU"/>
        </w:rPr>
        <w:br/>
        <w:t>________________________________________________________________________</w:t>
      </w:r>
      <w:r w:rsidRPr="00471308">
        <w:rPr>
          <w:lang w:val="ru-RU"/>
        </w:rPr>
        <w:br/>
        <w:t>____________</w:t>
      </w:r>
      <w:r w:rsidRPr="00471308">
        <w:rPr>
          <w:lang w:val="ru-RU"/>
        </w:rPr>
        <w:t>____________________________________________________________</w:t>
      </w:r>
    </w:p>
    <w:p w:rsidR="00C42135" w:rsidRPr="00471308" w:rsidRDefault="009806C2">
      <w:pPr>
        <w:pStyle w:val="21"/>
        <w:rPr>
          <w:lang w:val="ru-RU"/>
        </w:rPr>
      </w:pPr>
      <w:r w:rsidRPr="00471308">
        <w:rPr>
          <w:lang w:val="ru-RU"/>
        </w:rPr>
        <w:lastRenderedPageBreak/>
        <w:t>6 Права на материалы и режим данных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Особые условия использования, ограничения сторонних источников, допустимый объём публичного распространения (при его согласовании):</w:t>
      </w:r>
      <w:r w:rsidRPr="00471308">
        <w:rPr>
          <w:lang w:val="ru-RU"/>
        </w:rPr>
        <w:br/>
        <w:t>___________________________</w:t>
      </w:r>
      <w:r w:rsidRPr="00471308">
        <w:rPr>
          <w:lang w:val="ru-RU"/>
        </w:rPr>
        <w:t>_____________________________________________</w:t>
      </w:r>
      <w:r w:rsidRPr="00471308">
        <w:rPr>
          <w:lang w:val="ru-RU"/>
        </w:rPr>
        <w:br/>
        <w:t>Конфиденциальность: соглашение № ______ от ______ / раздел 8 договора.</w:t>
      </w:r>
      <w:r w:rsidRPr="00471308">
        <w:rPr>
          <w:lang w:val="ru-RU"/>
        </w:rPr>
        <w:br/>
        <w:t>Персональные данные: только обезличенные материалы / отдельное поручение</w:t>
      </w:r>
      <w:r w:rsidRPr="00471308">
        <w:rPr>
          <w:lang w:val="ru-RU"/>
        </w:rPr>
        <w:br/>
        <w:t>№ ______ от ______ (нужное отметить).</w:t>
      </w:r>
      <w:r w:rsidRPr="00471308">
        <w:rPr>
          <w:lang w:val="ru-RU"/>
        </w:rPr>
        <w:br/>
        <w:t>Контакты и записи респондент</w:t>
      </w:r>
      <w:r w:rsidRPr="00471308">
        <w:rPr>
          <w:lang w:val="ru-RU"/>
        </w:rPr>
        <w:t>ов: не собираются / условия ____________________</w:t>
      </w:r>
      <w:r w:rsidRPr="00471308">
        <w:rPr>
          <w:lang w:val="ru-RU"/>
        </w:rPr>
        <w:br/>
        <w:t>________________________________________________________________________</w:t>
      </w:r>
    </w:p>
    <w:p w:rsidR="00C42135" w:rsidRPr="00471308" w:rsidRDefault="009806C2">
      <w:pPr>
        <w:pStyle w:val="21"/>
        <w:rPr>
          <w:lang w:val="ru-RU"/>
        </w:rPr>
      </w:pPr>
      <w:r w:rsidRPr="00471308">
        <w:rPr>
          <w:lang w:val="ru-RU"/>
        </w:rPr>
        <w:t>7 Уполномоченные лица и обмен документами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515"/>
        <w:gridCol w:w="3515"/>
      </w:tblGrid>
      <w:tr w:rsidR="00C42135">
        <w:trPr>
          <w:cantSplit/>
          <w:tblHeader/>
          <w:jc w:val="center"/>
        </w:trPr>
        <w:tc>
          <w:tcPr>
            <w:tcW w:w="2835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Параметр</w:t>
            </w:r>
          </w:p>
        </w:tc>
        <w:tc>
          <w:tcPr>
            <w:tcW w:w="3515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Исполнитель</w:t>
            </w:r>
          </w:p>
        </w:tc>
        <w:tc>
          <w:tcPr>
            <w:tcW w:w="3515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Заказчик</w:t>
            </w:r>
          </w:p>
        </w:tc>
      </w:tr>
      <w:tr w:rsidR="00C42135">
        <w:trPr>
          <w:cantSplit/>
          <w:jc w:val="center"/>
        </w:trPr>
        <w:tc>
          <w:tcPr>
            <w:tcW w:w="2835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Координатор и должность</w:t>
            </w:r>
          </w:p>
        </w:tc>
        <w:tc>
          <w:tcPr>
            <w:tcW w:w="3515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</w:t>
            </w:r>
          </w:p>
        </w:tc>
        <w:tc>
          <w:tcPr>
            <w:tcW w:w="3515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</w:t>
            </w:r>
          </w:p>
        </w:tc>
      </w:tr>
      <w:tr w:rsidR="00C42135">
        <w:trPr>
          <w:cantSplit/>
          <w:jc w:val="center"/>
        </w:trPr>
        <w:tc>
          <w:tcPr>
            <w:tcW w:w="2835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Электронная почта</w:t>
            </w:r>
          </w:p>
        </w:tc>
        <w:tc>
          <w:tcPr>
            <w:tcW w:w="3515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</w:t>
            </w:r>
          </w:p>
        </w:tc>
        <w:tc>
          <w:tcPr>
            <w:tcW w:w="3515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</w:t>
            </w:r>
          </w:p>
        </w:tc>
      </w:tr>
      <w:tr w:rsidR="00C42135">
        <w:trPr>
          <w:cantSplit/>
          <w:jc w:val="center"/>
        </w:trPr>
        <w:tc>
          <w:tcPr>
            <w:tcW w:w="2835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Телефон</w:t>
            </w:r>
          </w:p>
        </w:tc>
        <w:tc>
          <w:tcPr>
            <w:tcW w:w="3515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</w:t>
            </w:r>
          </w:p>
        </w:tc>
        <w:tc>
          <w:tcPr>
            <w:tcW w:w="3515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</w:t>
            </w:r>
          </w:p>
        </w:tc>
      </w:tr>
      <w:tr w:rsidR="00C42135">
        <w:trPr>
          <w:cantSplit/>
          <w:jc w:val="center"/>
        </w:trPr>
        <w:tc>
          <w:tcPr>
            <w:tcW w:w="2835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Полномочия координатора</w:t>
            </w:r>
          </w:p>
        </w:tc>
        <w:tc>
          <w:tcPr>
            <w:tcW w:w="3515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</w:t>
            </w:r>
          </w:p>
        </w:tc>
        <w:tc>
          <w:tcPr>
            <w:tcW w:w="3515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</w:t>
            </w:r>
          </w:p>
        </w:tc>
      </w:tr>
    </w:tbl>
    <w:p w:rsidR="00C42135" w:rsidRDefault="00C42135">
      <w:pPr>
        <w:spacing w:after="0"/>
      </w:pP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 xml:space="preserve">Передача файлов: ЭДО / </w:t>
      </w:r>
      <w:r w:rsidRPr="00471308">
        <w:rPr>
          <w:lang w:val="ru-RU"/>
        </w:rPr>
        <w:t>согласованная электронная почта / иной канал __________.</w:t>
      </w:r>
      <w:r w:rsidRPr="00471308">
        <w:rPr>
          <w:lang w:val="ru-RU"/>
        </w:rPr>
        <w:br/>
        <w:t>Подписание: бумага / УКЭП в ЭДО / подписанные скан-копии по пункту 12.3.</w:t>
      </w:r>
      <w:r w:rsidRPr="00471308">
        <w:rPr>
          <w:lang w:val="ru-RU"/>
        </w:rPr>
        <w:br/>
        <w:t>Оператор ЭДО и идентификаторы (при применении):</w:t>
      </w:r>
      <w:r w:rsidRPr="00471308">
        <w:rPr>
          <w:lang w:val="ru-RU"/>
        </w:rPr>
        <w:br/>
        <w:t>________________________________________________________________________</w:t>
      </w:r>
      <w:r w:rsidRPr="00471308">
        <w:rPr>
          <w:lang w:val="ru-RU"/>
        </w:rPr>
        <w:br/>
        <w:t>Адрес</w:t>
      </w:r>
      <w:r w:rsidRPr="00471308">
        <w:rPr>
          <w:lang w:val="ru-RU"/>
        </w:rPr>
        <w:t>а уполномоченных подписантов для обмена скан-копиями:</w:t>
      </w:r>
      <w:r w:rsidRPr="00471308">
        <w:rPr>
          <w:lang w:val="ru-RU"/>
        </w:rPr>
        <w:br/>
        <w:t>________________________________________________________________________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Дополнительные индивидуальные условия или отметка «отсутствуют»:</w:t>
      </w:r>
      <w:r w:rsidRPr="00471308">
        <w:rPr>
          <w:lang w:val="ru-RU"/>
        </w:rPr>
        <w:br/>
        <w:t>________________________________________________________________</w:t>
      </w:r>
      <w:r w:rsidRPr="00471308">
        <w:rPr>
          <w:lang w:val="ru-RU"/>
        </w:rPr>
        <w:t>________</w:t>
      </w:r>
      <w:r w:rsidRPr="00471308">
        <w:rPr>
          <w:lang w:val="ru-RU"/>
        </w:rPr>
        <w:br/>
        <w:t>________________________________________________________________________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C42135">
        <w:trPr>
          <w:cantSplit/>
          <w:tblHeader/>
          <w:jc w:val="center"/>
        </w:trPr>
        <w:tc>
          <w:tcPr>
            <w:tcW w:w="4932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Исполнитель</w:t>
            </w:r>
          </w:p>
        </w:tc>
        <w:tc>
          <w:tcPr>
            <w:tcW w:w="4932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Заказчик</w:t>
            </w:r>
          </w:p>
        </w:tc>
      </w:tr>
      <w:tr w:rsidR="00C42135" w:rsidRPr="00471308">
        <w:trPr>
          <w:cantSplit/>
          <w:jc w:val="center"/>
        </w:trPr>
        <w:tc>
          <w:tcPr>
            <w:tcW w:w="4932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Pr="00471308" w:rsidRDefault="009806C2">
            <w:pPr>
              <w:spacing w:after="40" w:line="252" w:lineRule="auto"/>
              <w:rPr>
                <w:lang w:val="ru-RU"/>
              </w:rPr>
            </w:pPr>
            <w:r w:rsidRPr="00471308">
              <w:rPr>
                <w:sz w:val="20"/>
                <w:lang w:val="ru-RU"/>
              </w:rPr>
              <w:t>Егоров Олег Александрович</w:t>
            </w:r>
            <w:r w:rsidRPr="00471308">
              <w:rPr>
                <w:sz w:val="20"/>
                <w:lang w:val="ru-RU"/>
              </w:rPr>
              <w:br/>
              <w:t>Представитель по доверенности № 01 от 16.09.2025</w:t>
            </w:r>
            <w:r w:rsidRPr="00471308">
              <w:rPr>
                <w:sz w:val="20"/>
                <w:lang w:val="ru-RU"/>
              </w:rPr>
              <w:br/>
            </w:r>
            <w:r w:rsidRPr="00471308">
              <w:rPr>
                <w:sz w:val="20"/>
                <w:lang w:val="ru-RU"/>
              </w:rPr>
              <w:br/>
              <w:t>______________ / О. А. Егоров /</w:t>
            </w:r>
            <w:r w:rsidRPr="00471308">
              <w:rPr>
                <w:sz w:val="20"/>
                <w:lang w:val="ru-RU"/>
              </w:rPr>
              <w:br/>
              <w:t>Дата __________________</w:t>
            </w:r>
            <w:r w:rsidRPr="00471308">
              <w:rPr>
                <w:sz w:val="20"/>
                <w:lang w:val="ru-RU"/>
              </w:rPr>
              <w:br/>
              <w:t>М. П. при наличии</w:t>
            </w:r>
          </w:p>
        </w:tc>
        <w:tc>
          <w:tcPr>
            <w:tcW w:w="4932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Pr="00471308" w:rsidRDefault="009806C2">
            <w:pPr>
              <w:spacing w:after="40" w:line="252" w:lineRule="auto"/>
              <w:rPr>
                <w:lang w:val="ru-RU"/>
              </w:rPr>
            </w:pPr>
            <w:r w:rsidRPr="00471308">
              <w:rPr>
                <w:sz w:val="20"/>
                <w:lang w:val="ru-RU"/>
              </w:rPr>
              <w:t>Ф.</w:t>
            </w:r>
            <w:r w:rsidRPr="00471308">
              <w:rPr>
                <w:sz w:val="20"/>
                <w:lang w:val="ru-RU"/>
              </w:rPr>
              <w:t xml:space="preserve"> И. О. ______________________________</w:t>
            </w:r>
            <w:r w:rsidRPr="00471308">
              <w:rPr>
                <w:sz w:val="20"/>
                <w:lang w:val="ru-RU"/>
              </w:rPr>
              <w:br/>
              <w:t>Основание полномочий _________________</w:t>
            </w:r>
            <w:r w:rsidRPr="00471308">
              <w:rPr>
                <w:sz w:val="20"/>
                <w:lang w:val="ru-RU"/>
              </w:rPr>
              <w:br/>
            </w:r>
            <w:r w:rsidRPr="00471308">
              <w:rPr>
                <w:sz w:val="20"/>
                <w:lang w:val="ru-RU"/>
              </w:rPr>
              <w:br/>
              <w:t>______________ / __________________ /</w:t>
            </w:r>
            <w:r w:rsidRPr="00471308">
              <w:rPr>
                <w:sz w:val="20"/>
                <w:lang w:val="ru-RU"/>
              </w:rPr>
              <w:br/>
              <w:t>Дата __________________</w:t>
            </w:r>
            <w:r w:rsidRPr="00471308">
              <w:rPr>
                <w:sz w:val="20"/>
                <w:lang w:val="ru-RU"/>
              </w:rPr>
              <w:br/>
              <w:t>М. П. при наличии</w:t>
            </w:r>
          </w:p>
        </w:tc>
      </w:tr>
    </w:tbl>
    <w:p w:rsidR="00C42135" w:rsidRPr="00471308" w:rsidRDefault="00C42135">
      <w:pPr>
        <w:spacing w:after="0"/>
        <w:rPr>
          <w:lang w:val="ru-RU"/>
        </w:rPr>
      </w:pP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br w:type="page"/>
      </w:r>
    </w:p>
    <w:p w:rsidR="00C42135" w:rsidRPr="00471308" w:rsidRDefault="009806C2">
      <w:pPr>
        <w:pStyle w:val="1"/>
        <w:rPr>
          <w:lang w:val="ru-RU"/>
        </w:rPr>
      </w:pPr>
      <w:r w:rsidRPr="00471308">
        <w:rPr>
          <w:lang w:val="ru-RU"/>
        </w:rPr>
        <w:lastRenderedPageBreak/>
        <w:t>Приложение 2 Форма акта оказанных услуг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К договору № __________ от «___» __________ 20___ г.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Акт № __________ от «___» __________ 20___ г.</w:t>
      </w:r>
      <w:r w:rsidRPr="00471308">
        <w:rPr>
          <w:lang w:val="ru-RU"/>
        </w:rPr>
        <w:br/>
        <w:t>ТЗ № __________ от «___» __________ 20___ г.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Исполнитель — ИП Егорова Елена, в лице Егорова Олега Александровича по доверенности № 01 от 16.09.2025; Заказчик — __________________________________, в лице _______</w:t>
      </w:r>
      <w:r w:rsidRPr="00471308">
        <w:rPr>
          <w:lang w:val="ru-RU"/>
        </w:rPr>
        <w:t>_____________________________, действующего на основании ________________________________, составили настоящий акт.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1. Оказанные услуги и этапы по ТЗ: ________________________________________</w:t>
      </w:r>
      <w:r w:rsidRPr="00471308">
        <w:rPr>
          <w:lang w:val="ru-RU"/>
        </w:rPr>
        <w:br/>
        <w:t>________________________________________________________________</w:t>
      </w:r>
      <w:r w:rsidRPr="00471308">
        <w:rPr>
          <w:lang w:val="ru-RU"/>
        </w:rPr>
        <w:t>________</w:t>
      </w:r>
      <w:r w:rsidRPr="00471308">
        <w:rPr>
          <w:lang w:val="ru-RU"/>
        </w:rPr>
        <w:br/>
        <w:t>Период оказания услуг: с __________________ по __________________.</w:t>
      </w:r>
    </w:p>
    <w:p w:rsidR="00C42135" w:rsidRDefault="009806C2">
      <w:r>
        <w:t>2. Результаты, представленные для приёмки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706"/>
        <w:gridCol w:w="1247"/>
        <w:gridCol w:w="3345"/>
      </w:tblGrid>
      <w:tr w:rsidR="00C42135">
        <w:trPr>
          <w:cantSplit/>
          <w:tblHeader/>
          <w:jc w:val="center"/>
        </w:trPr>
        <w:tc>
          <w:tcPr>
            <w:tcW w:w="567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№</w:t>
            </w:r>
          </w:p>
        </w:tc>
        <w:tc>
          <w:tcPr>
            <w:tcW w:w="4706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Pr="00471308" w:rsidRDefault="009806C2">
            <w:pPr>
              <w:spacing w:after="40" w:line="252" w:lineRule="auto"/>
              <w:rPr>
                <w:lang w:val="ru-RU"/>
              </w:rPr>
            </w:pPr>
            <w:r w:rsidRPr="00471308">
              <w:rPr>
                <w:b/>
                <w:color w:val="FFFFFF"/>
                <w:sz w:val="20"/>
                <w:lang w:val="ru-RU"/>
              </w:rPr>
              <w:t>Файл или материал и версия</w:t>
            </w:r>
          </w:p>
        </w:tc>
        <w:tc>
          <w:tcPr>
            <w:tcW w:w="1247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Формат</w:t>
            </w:r>
          </w:p>
        </w:tc>
        <w:tc>
          <w:tcPr>
            <w:tcW w:w="3345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Дата и канал передачи</w:t>
            </w:r>
          </w:p>
        </w:tc>
      </w:tr>
      <w:tr w:rsidR="00C42135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1</w:t>
            </w:r>
          </w:p>
        </w:tc>
        <w:tc>
          <w:tcPr>
            <w:tcW w:w="4706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________________________</w:t>
            </w:r>
          </w:p>
        </w:tc>
        <w:tc>
          <w:tcPr>
            <w:tcW w:w="1247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</w:t>
            </w:r>
          </w:p>
        </w:tc>
        <w:tc>
          <w:tcPr>
            <w:tcW w:w="3345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</w:t>
            </w:r>
          </w:p>
        </w:tc>
      </w:tr>
      <w:tr w:rsidR="00C42135">
        <w:trPr>
          <w:cantSplit/>
          <w:jc w:val="center"/>
        </w:trPr>
        <w:tc>
          <w:tcPr>
            <w:tcW w:w="567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2</w:t>
            </w:r>
          </w:p>
        </w:tc>
        <w:tc>
          <w:tcPr>
            <w:tcW w:w="4706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________________________</w:t>
            </w:r>
          </w:p>
        </w:tc>
        <w:tc>
          <w:tcPr>
            <w:tcW w:w="1247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</w:t>
            </w:r>
          </w:p>
        </w:tc>
        <w:tc>
          <w:tcPr>
            <w:tcW w:w="3345" w:type="dxa"/>
            <w:shd w:val="clear" w:color="auto" w:fill="F1F2F3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</w:t>
            </w:r>
          </w:p>
        </w:tc>
      </w:tr>
      <w:tr w:rsidR="00C42135">
        <w:trPr>
          <w:cantSplit/>
          <w:jc w:val="center"/>
        </w:trPr>
        <w:tc>
          <w:tcPr>
            <w:tcW w:w="567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3</w:t>
            </w:r>
          </w:p>
        </w:tc>
        <w:tc>
          <w:tcPr>
            <w:tcW w:w="4706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________________________</w:t>
            </w:r>
          </w:p>
        </w:tc>
        <w:tc>
          <w:tcPr>
            <w:tcW w:w="1247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</w:t>
            </w:r>
          </w:p>
        </w:tc>
        <w:tc>
          <w:tcPr>
            <w:tcW w:w="3345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sz w:val="20"/>
              </w:rPr>
              <w:t>___________________</w:t>
            </w:r>
          </w:p>
        </w:tc>
      </w:tr>
    </w:tbl>
    <w:p w:rsidR="00C42135" w:rsidRDefault="00C42135">
      <w:pPr>
        <w:spacing w:after="0"/>
      </w:pP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3. Стоимость услуг по акту: __________________ руб. НДС: ___________________.</w:t>
      </w:r>
      <w:r w:rsidRPr="00471308">
        <w:rPr>
          <w:lang w:val="ru-RU"/>
        </w:rPr>
        <w:br/>
        <w:t>Аванс 50% по ТЗ: __________________ руб.</w:t>
      </w:r>
      <w:r w:rsidRPr="00471308">
        <w:rPr>
          <w:lang w:val="ru-RU"/>
        </w:rPr>
        <w:br/>
        <w:t xml:space="preserve">Остаток 50% к </w:t>
      </w:r>
      <w:r w:rsidRPr="00471308">
        <w:rPr>
          <w:lang w:val="ru-RU"/>
        </w:rPr>
        <w:t>оплате: __________________ руб. Срок — по пункту 4.2 договора.</w:t>
      </w:r>
      <w:r w:rsidRPr="00471308">
        <w:rPr>
          <w:lang w:val="ru-RU"/>
        </w:rPr>
        <w:br/>
        <w:t>При частичном завершении или прекращении заказа применяется согласованный либо предусмотренный законом расчёт с зачётом ранее внесённых платежей.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4. Итог приёмки: принято / принято с указанными</w:t>
      </w:r>
      <w:r w:rsidRPr="00471308">
        <w:rPr>
          <w:lang w:val="ru-RU"/>
        </w:rPr>
        <w:t xml:space="preserve"> ниже замечаниями / мотивированные замечания приложены (нужное отметить).</w:t>
      </w:r>
      <w:r w:rsidRPr="00471308">
        <w:rPr>
          <w:lang w:val="ru-RU"/>
        </w:rPr>
        <w:br/>
        <w:t>Замечания, порядок и сроки устранения либо отметка «отсутствуют»:</w:t>
      </w:r>
      <w:r w:rsidRPr="00471308">
        <w:rPr>
          <w:lang w:val="ru-RU"/>
        </w:rPr>
        <w:br/>
        <w:t>________________________________________________________________________</w:t>
      </w:r>
      <w:r w:rsidRPr="00471308">
        <w:rPr>
          <w:lang w:val="ru-RU"/>
        </w:rPr>
        <w:br/>
        <w:t>___________________________________________</w:t>
      </w:r>
      <w:r w:rsidRPr="00471308">
        <w:rPr>
          <w:lang w:val="ru-RU"/>
        </w:rPr>
        <w:t>_____________________________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Подписание акта не означает отказа от требований по скрытым недостаткам и обязательных прав, установленных законом.</w:t>
      </w:r>
    </w:p>
    <w:p w:rsidR="00C42135" w:rsidRPr="00471308" w:rsidRDefault="009806C2">
      <w:pPr>
        <w:rPr>
          <w:lang w:val="ru-RU"/>
        </w:rPr>
      </w:pPr>
      <w:r w:rsidRPr="00471308">
        <w:rPr>
          <w:lang w:val="ru-RU"/>
        </w:rPr>
        <w:t>5. Окончательный комплект передаётся после расчёта в срок по пункту 4.4 договора. Факт передачи подтверждается</w:t>
      </w:r>
      <w:r w:rsidRPr="00471308">
        <w:rPr>
          <w:lang w:val="ru-RU"/>
        </w:rPr>
        <w:t xml:space="preserve"> реестром файлов и сообщением по согласованному каналу.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C42135">
        <w:trPr>
          <w:cantSplit/>
          <w:tblHeader/>
          <w:jc w:val="center"/>
        </w:trPr>
        <w:tc>
          <w:tcPr>
            <w:tcW w:w="4932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Исполнитель</w:t>
            </w:r>
          </w:p>
        </w:tc>
        <w:tc>
          <w:tcPr>
            <w:tcW w:w="4932" w:type="dxa"/>
            <w:shd w:val="clear" w:color="auto" w:fill="222B35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Default="009806C2">
            <w:pPr>
              <w:spacing w:after="40" w:line="252" w:lineRule="auto"/>
            </w:pPr>
            <w:r>
              <w:rPr>
                <w:b/>
                <w:color w:val="FFFFFF"/>
                <w:sz w:val="20"/>
              </w:rPr>
              <w:t>Заказчик</w:t>
            </w:r>
          </w:p>
        </w:tc>
      </w:tr>
      <w:tr w:rsidR="00C42135" w:rsidRPr="00471308">
        <w:trPr>
          <w:cantSplit/>
          <w:jc w:val="center"/>
        </w:trPr>
        <w:tc>
          <w:tcPr>
            <w:tcW w:w="4932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Pr="00471308" w:rsidRDefault="009806C2">
            <w:pPr>
              <w:spacing w:after="40" w:line="252" w:lineRule="auto"/>
              <w:rPr>
                <w:lang w:val="ru-RU"/>
              </w:rPr>
            </w:pPr>
            <w:r w:rsidRPr="00471308">
              <w:rPr>
                <w:sz w:val="20"/>
                <w:lang w:val="ru-RU"/>
              </w:rPr>
              <w:t>Егоров Олег Александрович</w:t>
            </w:r>
            <w:r w:rsidRPr="00471308">
              <w:rPr>
                <w:sz w:val="20"/>
                <w:lang w:val="ru-RU"/>
              </w:rPr>
              <w:br/>
              <w:t>Представитель по доверенности № 01 от 16.09.2025</w:t>
            </w:r>
            <w:r w:rsidRPr="00471308">
              <w:rPr>
                <w:sz w:val="20"/>
                <w:lang w:val="ru-RU"/>
              </w:rPr>
              <w:br/>
            </w:r>
            <w:r w:rsidRPr="00471308">
              <w:rPr>
                <w:sz w:val="20"/>
                <w:lang w:val="ru-RU"/>
              </w:rPr>
              <w:br/>
              <w:t>______________ / О. А. Егоров /</w:t>
            </w:r>
            <w:r w:rsidRPr="00471308">
              <w:rPr>
                <w:sz w:val="20"/>
                <w:lang w:val="ru-RU"/>
              </w:rPr>
              <w:br/>
              <w:t>Дата __________________</w:t>
            </w:r>
            <w:r w:rsidRPr="00471308">
              <w:rPr>
                <w:sz w:val="20"/>
                <w:lang w:val="ru-RU"/>
              </w:rPr>
              <w:br/>
              <w:t>М. П. при наличии</w:t>
            </w:r>
          </w:p>
        </w:tc>
        <w:tc>
          <w:tcPr>
            <w:tcW w:w="4932" w:type="dxa"/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:rsidR="00C42135" w:rsidRPr="00471308" w:rsidRDefault="009806C2">
            <w:pPr>
              <w:spacing w:after="40" w:line="252" w:lineRule="auto"/>
              <w:rPr>
                <w:lang w:val="ru-RU"/>
              </w:rPr>
            </w:pPr>
            <w:r w:rsidRPr="00471308">
              <w:rPr>
                <w:sz w:val="20"/>
                <w:lang w:val="ru-RU"/>
              </w:rPr>
              <w:t xml:space="preserve">Ф. И. О. </w:t>
            </w:r>
            <w:r w:rsidRPr="00471308">
              <w:rPr>
                <w:sz w:val="20"/>
                <w:lang w:val="ru-RU"/>
              </w:rPr>
              <w:t>______________________________</w:t>
            </w:r>
            <w:r w:rsidRPr="00471308">
              <w:rPr>
                <w:sz w:val="20"/>
                <w:lang w:val="ru-RU"/>
              </w:rPr>
              <w:br/>
              <w:t>Основание полномочий _________________</w:t>
            </w:r>
            <w:r w:rsidRPr="00471308">
              <w:rPr>
                <w:sz w:val="20"/>
                <w:lang w:val="ru-RU"/>
              </w:rPr>
              <w:br/>
            </w:r>
            <w:r w:rsidRPr="00471308">
              <w:rPr>
                <w:sz w:val="20"/>
                <w:lang w:val="ru-RU"/>
              </w:rPr>
              <w:br/>
              <w:t>______________ / __________________ /</w:t>
            </w:r>
            <w:r w:rsidRPr="00471308">
              <w:rPr>
                <w:sz w:val="20"/>
                <w:lang w:val="ru-RU"/>
              </w:rPr>
              <w:br/>
              <w:t>Дата __________________</w:t>
            </w:r>
            <w:r w:rsidRPr="00471308">
              <w:rPr>
                <w:sz w:val="20"/>
                <w:lang w:val="ru-RU"/>
              </w:rPr>
              <w:br/>
              <w:t>М. П. при наличии</w:t>
            </w:r>
          </w:p>
        </w:tc>
      </w:tr>
    </w:tbl>
    <w:p w:rsidR="00C42135" w:rsidRPr="00471308" w:rsidRDefault="00C42135">
      <w:pPr>
        <w:spacing w:after="0"/>
        <w:rPr>
          <w:lang w:val="ru-RU"/>
        </w:rPr>
      </w:pPr>
    </w:p>
    <w:sectPr w:rsidR="00C42135" w:rsidRPr="00471308" w:rsidSect="0003461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20" w:right="1020" w:bottom="964" w:left="1020" w:header="34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806C2" w:rsidRDefault="009806C2">
      <w:pPr>
        <w:spacing w:after="0" w:line="240" w:lineRule="auto"/>
      </w:pPr>
      <w:r>
        <w:separator/>
      </w:r>
    </w:p>
  </w:endnote>
  <w:endnote w:type="continuationSeparator" w:id="0">
    <w:p w:rsidR="009806C2" w:rsidRDefault="00980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42135" w:rsidRPr="00471308" w:rsidRDefault="009806C2">
    <w:pPr>
      <w:pStyle w:val="a7"/>
      <w:rPr>
        <w:lang w:val="ru-RU"/>
      </w:rPr>
    </w:pPr>
    <w:r w:rsidRPr="00471308">
      <w:rPr>
        <w:color w:val="69747B"/>
        <w:sz w:val="16"/>
        <w:lang w:val="ru-RU"/>
      </w:rPr>
      <w:t xml:space="preserve">Договор исследовательских и аналитических услуг · </w:t>
    </w:r>
    <w:r>
      <w:rPr>
        <w:color w:val="69747B"/>
        <w:sz w:val="16"/>
      </w:rPr>
      <w:t>v</w:t>
    </w:r>
    <w:r w:rsidRPr="00471308">
      <w:rPr>
        <w:color w:val="69747B"/>
        <w:sz w:val="16"/>
        <w:lang w:val="ru-RU"/>
      </w:rPr>
      <w:t xml:space="preserve">1    |    Страница </w:t>
    </w:r>
    <w:r>
      <w:fldChar w:fldCharType="begin"/>
    </w:r>
    <w:r>
      <w:instrText>PAGE</w:instrText>
    </w:r>
    <w:r>
      <w:fldChar w:fldCharType="separate"/>
    </w:r>
    <w:r w:rsidR="009A3207" w:rsidRPr="00471308">
      <w:rPr>
        <w:noProof/>
        <w:lang w:val="ru-RU"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42135" w:rsidRPr="00471308" w:rsidRDefault="009806C2">
    <w:pPr>
      <w:pStyle w:val="a7"/>
      <w:rPr>
        <w:lang w:val="ru-RU"/>
      </w:rPr>
    </w:pPr>
    <w:r w:rsidRPr="00471308">
      <w:rPr>
        <w:color w:val="69747B"/>
        <w:sz w:val="16"/>
        <w:lang w:val="ru-RU"/>
      </w:rPr>
      <w:t xml:space="preserve">Договор исследовательских и аналитических услуг · </w:t>
    </w:r>
    <w:r>
      <w:rPr>
        <w:color w:val="69747B"/>
        <w:sz w:val="16"/>
      </w:rPr>
      <w:t>v</w:t>
    </w:r>
    <w:r w:rsidRPr="00471308">
      <w:rPr>
        <w:color w:val="69747B"/>
        <w:sz w:val="16"/>
        <w:lang w:val="ru-RU"/>
      </w:rPr>
      <w:t xml:space="preserve">1    |    Страница </w:t>
    </w:r>
    <w:r>
      <w:fldChar w:fldCharType="begin"/>
    </w:r>
    <w:r>
      <w:instrText>PAGE</w:instrText>
    </w:r>
    <w:r>
      <w:fldChar w:fldCharType="separate"/>
    </w:r>
    <w:r w:rsidR="009A3207" w:rsidRPr="00471308">
      <w:rPr>
        <w:noProof/>
        <w:lang w:val="ru-RU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806C2" w:rsidRDefault="009806C2">
      <w:pPr>
        <w:spacing w:after="0" w:line="240" w:lineRule="auto"/>
      </w:pPr>
      <w:r>
        <w:separator/>
      </w:r>
    </w:p>
  </w:footnote>
  <w:footnote w:type="continuationSeparator" w:id="0">
    <w:p w:rsidR="009806C2" w:rsidRDefault="00980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42135" w:rsidRPr="00471308" w:rsidRDefault="009806C2">
    <w:pPr>
      <w:pStyle w:val="a5"/>
      <w:rPr>
        <w:lang w:val="ru-RU"/>
      </w:rPr>
    </w:pPr>
    <w:r>
      <w:rPr>
        <w:noProof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190500</wp:posOffset>
          </wp:positionH>
          <wp:positionV relativeFrom="page">
            <wp:posOffset>2857500</wp:posOffset>
          </wp:positionV>
          <wp:extent cx="7175500" cy="6444347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ter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75500" cy="64443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71308">
      <w:rPr>
        <w:color w:val="68717B"/>
        <w:sz w:val="16"/>
        <w:lang w:val="ru-RU"/>
      </w:rPr>
      <w:t xml:space="preserve">ЕГОРОВ И КО </w:t>
    </w:r>
    <w:proofErr w:type="gramStart"/>
    <w:r w:rsidRPr="00471308">
      <w:rPr>
        <w:color w:val="68717B"/>
        <w:sz w:val="16"/>
        <w:lang w:val="ru-RU"/>
      </w:rPr>
      <w:t>КОНСАЛТИНГ  ·</w:t>
    </w:r>
    <w:proofErr w:type="gramEnd"/>
    <w:r w:rsidRPr="00471308">
      <w:rPr>
        <w:color w:val="68717B"/>
        <w:sz w:val="16"/>
        <w:lang w:val="ru-RU"/>
      </w:rPr>
      <w:t xml:space="preserve">  Отдел исследования рынков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42135" w:rsidRDefault="00471308">
    <w:pPr>
      <w:pStyle w:val="a5"/>
      <w:ind w:left="-1020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-215900</wp:posOffset>
          </wp:positionV>
          <wp:extent cx="7560310" cy="1078865"/>
          <wp:effectExtent l="0" t="0" r="2540" b="6985"/>
          <wp:wrapTopAndBottom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78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806C2">
      <w:rPr>
        <w:noProof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190500</wp:posOffset>
          </wp:positionH>
          <wp:positionV relativeFrom="page">
            <wp:posOffset>2857500</wp:posOffset>
          </wp:positionV>
          <wp:extent cx="7175500" cy="6444347"/>
          <wp:effectExtent l="0" t="0" r="0" b="0"/>
          <wp:wrapNone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termark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175500" cy="64443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71308"/>
    <w:rsid w:val="009806C2"/>
    <w:rsid w:val="009A3207"/>
    <w:rsid w:val="00AA1D8D"/>
    <w:rsid w:val="00B47730"/>
    <w:rsid w:val="00C4213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BB6AEB0-5669-457E-9A61-0864B88C9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Arial" w:hAnsi="Arial"/>
      <w:color w:val="222B35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160"/>
      <w:contextualSpacing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Cs/>
      <w:spacing w:val="15"/>
      <w:sz w:val="20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491FBC-B235-411F-8CCD-E15D24D67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4822</Words>
  <Characters>30959</Characters>
  <Application>Microsoft Office Word</Application>
  <DocSecurity>0</DocSecurity>
  <Lines>1190</Lines>
  <Paragraphs>795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по маркетинговым исследованиям и анализу рынков</dc:title>
  <dc:subject>Универсальный договор услуг отдела исследования рынков</dc:subject>
  <dc:creator>Егоров и Ко Консалтинг</dc:creator>
  <cp:keywords>маркетинговые исследования, аналитика рынков, договор, 50/50</cp:keywords>
  <dc:description>generated by python-docx</dc:description>
  <cp:lastModifiedBy>Пользователь</cp:lastModifiedBy>
  <cp:revision>2</cp:revision>
  <dcterms:created xsi:type="dcterms:W3CDTF">2026-09-21T13:59:00Z</dcterms:created>
  <dcterms:modified xsi:type="dcterms:W3CDTF">2026-09-21T13:59:00Z</dcterms:modified>
  <cp:category/>
  <cp:version>1</cp:version>
</cp:coreProperties>
</file>